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7" w:rsidRPr="008647D5" w:rsidRDefault="00725CF7" w:rsidP="00725CF7">
      <w:pPr>
        <w:tabs>
          <w:tab w:val="left" w:pos="2700"/>
        </w:tabs>
        <w:jc w:val="center"/>
        <w:rPr>
          <w:rFonts w:cs="Arial"/>
          <w:b/>
          <w:sz w:val="24"/>
          <w:szCs w:val="24"/>
        </w:rPr>
      </w:pPr>
      <w:r w:rsidRPr="008647D5">
        <w:rPr>
          <w:rFonts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-4445</wp:posOffset>
            </wp:positionV>
            <wp:extent cx="1276350" cy="428625"/>
            <wp:effectExtent l="0" t="0" r="0" b="9525"/>
            <wp:wrapNone/>
            <wp:docPr id="8" name="Immagine 8" descr="ISO14001-2004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SO14001-2004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7D5">
        <w:rPr>
          <w:rFonts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195580</wp:posOffset>
            </wp:positionV>
            <wp:extent cx="838200" cy="1009650"/>
            <wp:effectExtent l="0" t="0" r="0" b="0"/>
            <wp:wrapNone/>
            <wp:docPr id="7" name="Immagine 7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7D5">
        <w:rPr>
          <w:rFonts w:cs="Arial"/>
          <w:b/>
          <w:sz w:val="24"/>
          <w:szCs w:val="24"/>
        </w:rPr>
        <w:t xml:space="preserve">COMUNE </w:t>
      </w:r>
      <w:proofErr w:type="spellStart"/>
      <w:r w:rsidRPr="008647D5">
        <w:rPr>
          <w:rFonts w:cs="Arial"/>
          <w:b/>
          <w:sz w:val="24"/>
          <w:szCs w:val="24"/>
        </w:rPr>
        <w:t>DI</w:t>
      </w:r>
      <w:proofErr w:type="spellEnd"/>
      <w:r w:rsidRPr="008647D5">
        <w:rPr>
          <w:rFonts w:cs="Arial"/>
          <w:b/>
          <w:sz w:val="24"/>
          <w:szCs w:val="24"/>
        </w:rPr>
        <w:t xml:space="preserve"> MONEGLIA</w:t>
      </w:r>
    </w:p>
    <w:p w:rsidR="00725CF7" w:rsidRPr="008647D5" w:rsidRDefault="00725CF7" w:rsidP="00725CF7">
      <w:pPr>
        <w:tabs>
          <w:tab w:val="left" w:pos="2700"/>
        </w:tabs>
        <w:jc w:val="center"/>
        <w:rPr>
          <w:rFonts w:cs="Arial"/>
          <w:b/>
          <w:bCs/>
          <w:iCs/>
        </w:rPr>
      </w:pPr>
      <w:r w:rsidRPr="008E19E2">
        <w:rPr>
          <w:rFonts w:cs="Arial"/>
          <w:b/>
          <w:bCs/>
          <w:iCs/>
        </w:rPr>
        <w:t>(CITTA’ METROPOLITANA</w:t>
      </w:r>
      <w:r w:rsidRPr="008647D5">
        <w:rPr>
          <w:rFonts w:cs="Arial"/>
          <w:b/>
          <w:bCs/>
          <w:iCs/>
        </w:rPr>
        <w:t xml:space="preserve"> </w:t>
      </w:r>
      <w:proofErr w:type="spellStart"/>
      <w:r w:rsidRPr="008647D5">
        <w:rPr>
          <w:rFonts w:cs="Arial"/>
          <w:b/>
          <w:bCs/>
          <w:iCs/>
        </w:rPr>
        <w:t>DI</w:t>
      </w:r>
      <w:proofErr w:type="spellEnd"/>
      <w:r w:rsidRPr="008647D5">
        <w:rPr>
          <w:rFonts w:cs="Arial"/>
          <w:b/>
          <w:bCs/>
          <w:iCs/>
        </w:rPr>
        <w:t xml:space="preserve"> GENOVA</w:t>
      </w:r>
      <w:r w:rsidRPr="008E19E2">
        <w:rPr>
          <w:rFonts w:cs="Arial"/>
          <w:b/>
          <w:bCs/>
          <w:iCs/>
        </w:rPr>
        <w:t>)</w:t>
      </w:r>
    </w:p>
    <w:p w:rsidR="00725CF7" w:rsidRPr="008647D5" w:rsidRDefault="00725CF7" w:rsidP="00725CF7">
      <w:pPr>
        <w:tabs>
          <w:tab w:val="left" w:pos="0"/>
          <w:tab w:val="center" w:pos="5018"/>
          <w:tab w:val="left" w:pos="7480"/>
        </w:tabs>
        <w:jc w:val="center"/>
        <w:rPr>
          <w:rFonts w:cs="Arial"/>
        </w:rPr>
      </w:pPr>
      <w:r w:rsidRPr="008647D5">
        <w:rPr>
          <w:rFonts w:cs="Arial"/>
        </w:rPr>
        <w:t xml:space="preserve">CORSO LIBERO LONGHI 25 - </w:t>
      </w:r>
      <w:proofErr w:type="spellStart"/>
      <w:r w:rsidRPr="008647D5">
        <w:rPr>
          <w:rFonts w:cs="Arial"/>
        </w:rPr>
        <w:t>C.A.P</w:t>
      </w:r>
      <w:proofErr w:type="spellEnd"/>
      <w:r w:rsidRPr="008647D5">
        <w:rPr>
          <w:rFonts w:cs="Arial"/>
        </w:rPr>
        <w:t xml:space="preserve"> 16030</w:t>
      </w:r>
    </w:p>
    <w:p w:rsidR="00725CF7" w:rsidRPr="008647D5" w:rsidRDefault="00725CF7" w:rsidP="00725CF7">
      <w:pPr>
        <w:tabs>
          <w:tab w:val="left" w:pos="0"/>
          <w:tab w:val="left" w:pos="315"/>
        </w:tabs>
        <w:jc w:val="center"/>
        <w:rPr>
          <w:rFonts w:cs="Arial"/>
        </w:rPr>
      </w:pPr>
      <w:r w:rsidRPr="008647D5">
        <w:rPr>
          <w:rFonts w:cs="Arial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15875</wp:posOffset>
            </wp:positionV>
            <wp:extent cx="666115" cy="476250"/>
            <wp:effectExtent l="0" t="0" r="635" b="0"/>
            <wp:wrapNone/>
            <wp:docPr id="6" name="Immagine 6" descr="bbl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bblu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7D5">
        <w:rPr>
          <w:rFonts w:cs="Arial"/>
        </w:rPr>
        <w:t>P. IVA.00167870997 - C.F.00401180104</w:t>
      </w:r>
    </w:p>
    <w:p w:rsidR="00725CF7" w:rsidRPr="008647D5" w:rsidRDefault="00725CF7" w:rsidP="00725CF7">
      <w:pPr>
        <w:tabs>
          <w:tab w:val="left" w:pos="0"/>
          <w:tab w:val="left" w:pos="315"/>
        </w:tabs>
        <w:jc w:val="center"/>
        <w:rPr>
          <w:rFonts w:cs="Arial"/>
          <w:spacing w:val="-2"/>
        </w:rPr>
      </w:pPr>
      <w:r w:rsidRPr="008647D5">
        <w:rPr>
          <w:rFonts w:cs="Arial"/>
          <w:spacing w:val="-2"/>
        </w:rPr>
        <w:t>Centralino Tel. 0185.490811 – fax 0185.491335</w:t>
      </w:r>
    </w:p>
    <w:p w:rsidR="00725CF7" w:rsidRPr="008647D5" w:rsidRDefault="00E25CE3" w:rsidP="00725CF7">
      <w:pPr>
        <w:tabs>
          <w:tab w:val="left" w:pos="0"/>
          <w:tab w:val="left" w:pos="315"/>
        </w:tabs>
        <w:jc w:val="center"/>
        <w:rPr>
          <w:rFonts w:cs="Arial"/>
          <w:b/>
          <w:i/>
          <w:spacing w:val="-2"/>
        </w:rPr>
      </w:pPr>
      <w:hyperlink r:id="rId11" w:history="1">
        <w:r w:rsidR="00725CF7" w:rsidRPr="008E19E2">
          <w:rPr>
            <w:rFonts w:cs="Arial"/>
            <w:b/>
            <w:i/>
            <w:color w:val="0000FF"/>
            <w:spacing w:val="-2"/>
            <w:u w:val="single"/>
          </w:rPr>
          <w:t>www.comune.moneglia.ge.it</w:t>
        </w:r>
      </w:hyperlink>
      <w:r w:rsidR="00725CF7" w:rsidRPr="008647D5">
        <w:rPr>
          <w:rFonts w:cs="Arial"/>
          <w:b/>
          <w:i/>
          <w:spacing w:val="-2"/>
        </w:rPr>
        <w:t xml:space="preserve"> – mailto: </w:t>
      </w:r>
      <w:hyperlink r:id="rId12" w:history="1">
        <w:r w:rsidR="00725CF7" w:rsidRPr="008E19E2">
          <w:rPr>
            <w:rFonts w:cs="Arial"/>
            <w:b/>
            <w:i/>
            <w:color w:val="0000FF"/>
            <w:spacing w:val="-2"/>
            <w:u w:val="single"/>
          </w:rPr>
          <w:t>info@comune.moneglia.ge.it</w:t>
        </w:r>
      </w:hyperlink>
      <w:r w:rsidR="00725CF7" w:rsidRPr="008647D5">
        <w:rPr>
          <w:rFonts w:cs="Arial"/>
          <w:b/>
          <w:i/>
          <w:spacing w:val="-2"/>
        </w:rPr>
        <w:t xml:space="preserve"> </w:t>
      </w:r>
    </w:p>
    <w:p w:rsidR="00725CF7" w:rsidRPr="008647D5" w:rsidRDefault="00725CF7" w:rsidP="00725CF7">
      <w:pPr>
        <w:tabs>
          <w:tab w:val="left" w:pos="0"/>
          <w:tab w:val="left" w:pos="315"/>
        </w:tabs>
        <w:jc w:val="center"/>
        <w:rPr>
          <w:rFonts w:cs="Arial"/>
          <w:spacing w:val="-2"/>
        </w:rPr>
      </w:pPr>
      <w:r w:rsidRPr="008647D5">
        <w:rPr>
          <w:rFonts w:cs="Arial"/>
          <w:b/>
          <w:spacing w:val="-2"/>
        </w:rPr>
        <w:t>PEC</w:t>
      </w:r>
      <w:r w:rsidRPr="008647D5">
        <w:rPr>
          <w:rFonts w:cs="Arial"/>
          <w:spacing w:val="-2"/>
        </w:rPr>
        <w:t xml:space="preserve"> </w:t>
      </w:r>
      <w:hyperlink r:id="rId13" w:history="1">
        <w:r w:rsidRPr="008E19E2">
          <w:rPr>
            <w:rFonts w:cs="Arial"/>
            <w:color w:val="0000FF"/>
            <w:spacing w:val="-2"/>
            <w:u w:val="single"/>
          </w:rPr>
          <w:t>comune.moneglia.ge@legalmail.it</w:t>
        </w:r>
      </w:hyperlink>
    </w:p>
    <w:p w:rsidR="00725CF7" w:rsidRPr="008647D5" w:rsidRDefault="00E25CE3" w:rsidP="00725CF7">
      <w:pPr>
        <w:tabs>
          <w:tab w:val="left" w:pos="0"/>
          <w:tab w:val="left" w:pos="315"/>
        </w:tabs>
        <w:rPr>
          <w:rFonts w:cs="Arial"/>
          <w:b/>
          <w:i/>
          <w:spacing w:val="-2"/>
          <w:sz w:val="24"/>
          <w:szCs w:val="24"/>
        </w:rPr>
      </w:pPr>
      <w:r w:rsidRPr="00E25CE3">
        <w:rPr>
          <w:rFonts w:cs="Arial"/>
          <w:noProof/>
          <w:sz w:val="24"/>
          <w:szCs w:val="24"/>
          <w:lang w:eastAsia="it-IT"/>
        </w:rPr>
        <w:pict>
          <v:line id="Connettore 1 5" o:spid="_x0000_s1026" style="position:absolute;left:0;text-align:left;z-index:251662336;visibility:visible" from="-12.75pt,6.85pt" to="49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" strokeweight="3pt">
            <v:stroke linestyle="thinThin"/>
          </v:line>
        </w:pict>
      </w:r>
    </w:p>
    <w:p w:rsidR="00725CF7" w:rsidRPr="008647D5" w:rsidRDefault="00725CF7" w:rsidP="00725CF7">
      <w:pPr>
        <w:rPr>
          <w:rFonts w:ascii="Calibri" w:hAnsi="Calibri" w:cs="Arial"/>
          <w:sz w:val="24"/>
          <w:szCs w:val="24"/>
        </w:rPr>
      </w:pPr>
    </w:p>
    <w:p w:rsidR="00725CF7" w:rsidRDefault="00725CF7" w:rsidP="00725CF7">
      <w:pPr>
        <w:jc w:val="center"/>
        <w:rPr>
          <w:rFonts w:cs="Arial"/>
          <w:b/>
          <w:sz w:val="28"/>
          <w:szCs w:val="28"/>
        </w:rPr>
      </w:pPr>
    </w:p>
    <w:p w:rsidR="005B027A" w:rsidRDefault="005B027A" w:rsidP="00725CF7">
      <w:pPr>
        <w:jc w:val="center"/>
        <w:rPr>
          <w:rFonts w:cs="Arial"/>
          <w:b/>
          <w:sz w:val="28"/>
          <w:szCs w:val="28"/>
        </w:rPr>
      </w:pPr>
    </w:p>
    <w:p w:rsidR="00725CF7" w:rsidRPr="008647D5" w:rsidRDefault="00725CF7" w:rsidP="00725CF7">
      <w:pPr>
        <w:jc w:val="center"/>
        <w:rPr>
          <w:rFonts w:cs="Arial"/>
          <w:b/>
          <w:sz w:val="32"/>
          <w:szCs w:val="32"/>
        </w:rPr>
      </w:pPr>
      <w:r w:rsidRPr="008F3061">
        <w:rPr>
          <w:rFonts w:cs="Arial"/>
          <w:b/>
          <w:sz w:val="28"/>
          <w:szCs w:val="28"/>
        </w:rPr>
        <w:t xml:space="preserve">SETTORE  EDILIZIA </w:t>
      </w:r>
      <w:r w:rsidR="008F3061" w:rsidRPr="008F3061">
        <w:rPr>
          <w:rFonts w:cs="Arial"/>
          <w:b/>
          <w:sz w:val="28"/>
          <w:szCs w:val="28"/>
        </w:rPr>
        <w:t xml:space="preserve">– </w:t>
      </w:r>
      <w:r w:rsidRPr="008F3061">
        <w:rPr>
          <w:rFonts w:cs="Arial"/>
          <w:b/>
          <w:sz w:val="28"/>
          <w:szCs w:val="28"/>
        </w:rPr>
        <w:t>DEMANIO</w:t>
      </w:r>
      <w:r w:rsidR="008F3061" w:rsidRPr="008F3061">
        <w:rPr>
          <w:rFonts w:cs="Arial"/>
          <w:b/>
          <w:sz w:val="28"/>
          <w:szCs w:val="28"/>
        </w:rPr>
        <w:t xml:space="preserve"> – LL.PP.</w:t>
      </w:r>
      <w:r w:rsidRPr="008647D5">
        <w:rPr>
          <w:rFonts w:cs="Arial"/>
          <w:b/>
          <w:sz w:val="28"/>
          <w:szCs w:val="28"/>
        </w:rPr>
        <w:t xml:space="preserve">  </w:t>
      </w:r>
    </w:p>
    <w:p w:rsidR="00EB52FF" w:rsidRDefault="00EB52FF" w:rsidP="00725C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</w:t>
      </w:r>
    </w:p>
    <w:p w:rsidR="00725CF7" w:rsidRPr="00EB52FF" w:rsidRDefault="00EB52FF" w:rsidP="00725CF7">
      <w:pPr>
        <w:jc w:val="center"/>
        <w:rPr>
          <w:rFonts w:cs="Arial"/>
          <w:b/>
          <w:sz w:val="28"/>
          <w:szCs w:val="28"/>
        </w:rPr>
      </w:pPr>
      <w:r w:rsidRPr="00EB52FF">
        <w:rPr>
          <w:rFonts w:cs="Arial"/>
          <w:b/>
          <w:sz w:val="28"/>
          <w:szCs w:val="28"/>
        </w:rPr>
        <w:t>SETTORE AMMINISTRATIVO</w:t>
      </w:r>
    </w:p>
    <w:p w:rsidR="00725CF7" w:rsidRDefault="00725CF7" w:rsidP="00725CF7">
      <w:pPr>
        <w:pStyle w:val="Titolo1"/>
        <w:rPr>
          <w:rFonts w:ascii="Comic Sans MS" w:hAnsi="Comic Sans MS" w:cs="Arial"/>
        </w:rPr>
      </w:pPr>
    </w:p>
    <w:p w:rsidR="00725CF7" w:rsidRDefault="00725CF7" w:rsidP="00725CF7">
      <w:pPr>
        <w:pStyle w:val="Titolo1"/>
        <w:rPr>
          <w:rFonts w:ascii="Comic Sans MS" w:hAnsi="Comic Sans MS" w:cs="Arial"/>
        </w:rPr>
      </w:pPr>
    </w:p>
    <w:p w:rsidR="00725CF7" w:rsidRDefault="00725CF7" w:rsidP="00725CF7">
      <w:pPr>
        <w:pStyle w:val="Titolo1"/>
        <w:rPr>
          <w:rFonts w:ascii="Comic Sans MS" w:hAnsi="Comic Sans MS" w:cs="Arial"/>
        </w:rPr>
      </w:pPr>
    </w:p>
    <w:p w:rsidR="00725CF7" w:rsidRPr="008647D5" w:rsidRDefault="00725CF7" w:rsidP="00725CF7">
      <w:pPr>
        <w:pStyle w:val="Titolo1"/>
        <w:rPr>
          <w:rFonts w:ascii="Comic Sans MS" w:hAnsi="Comic Sans MS" w:cs="Arial"/>
        </w:rPr>
      </w:pPr>
      <w:r>
        <w:rPr>
          <w:rFonts w:ascii="Comic Sans MS" w:hAnsi="Comic Sans MS" w:cs="Arial"/>
        </w:rPr>
        <w:t>RELAZIONE ILLUSTRATIVA GENERALE RELATIVA ALL</w:t>
      </w:r>
      <w:r w:rsidRPr="008647D5">
        <w:rPr>
          <w:rFonts w:ascii="Comic Sans MS" w:hAnsi="Comic Sans MS" w:cs="Arial"/>
        </w:rPr>
        <w:t xml:space="preserve">’AFFIDAMENTO E </w:t>
      </w:r>
      <w:r>
        <w:rPr>
          <w:rFonts w:ascii="Comic Sans MS" w:hAnsi="Comic Sans MS" w:cs="Arial"/>
        </w:rPr>
        <w:t>AL</w:t>
      </w:r>
      <w:r w:rsidRPr="008647D5">
        <w:rPr>
          <w:rFonts w:ascii="Comic Sans MS" w:hAnsi="Comic Sans MS" w:cs="Arial"/>
        </w:rPr>
        <w:t>LA GESTIONE DELLA STRUTTURA SPORTIVO – RIC</w:t>
      </w:r>
      <w:r>
        <w:rPr>
          <w:rFonts w:ascii="Comic Sans MS" w:hAnsi="Comic Sans MS" w:cs="Arial"/>
        </w:rPr>
        <w:t xml:space="preserve">REATIVA </w:t>
      </w:r>
      <w:r w:rsidRPr="008647D5">
        <w:rPr>
          <w:rFonts w:ascii="Comic Sans MS" w:hAnsi="Comic Sans MS" w:cs="Arial"/>
        </w:rPr>
        <w:t>COMUNALE SITA IN LOCALITA’ CROVETTA</w:t>
      </w:r>
      <w:r>
        <w:rPr>
          <w:rFonts w:ascii="Comic Sans MS" w:hAnsi="Comic Sans MS" w:cs="Arial"/>
        </w:rPr>
        <w:t xml:space="preserve"> PER LA DURATA </w:t>
      </w:r>
      <w:proofErr w:type="spellStart"/>
      <w:r>
        <w:rPr>
          <w:rFonts w:ascii="Comic Sans MS" w:hAnsi="Comic Sans MS" w:cs="Arial"/>
        </w:rPr>
        <w:t>DI</w:t>
      </w:r>
      <w:proofErr w:type="spellEnd"/>
      <w:r>
        <w:rPr>
          <w:rFonts w:ascii="Comic Sans MS" w:hAnsi="Comic Sans MS" w:cs="Arial"/>
        </w:rPr>
        <w:t xml:space="preserve"> ANNI TRE</w:t>
      </w:r>
    </w:p>
    <w:p w:rsidR="00725CF7" w:rsidRPr="008647D5" w:rsidRDefault="00725CF7" w:rsidP="00725CF7">
      <w:pPr>
        <w:rPr>
          <w:rFonts w:cs="Arial"/>
          <w:b/>
          <w:sz w:val="32"/>
          <w:szCs w:val="32"/>
        </w:rPr>
      </w:pPr>
    </w:p>
    <w:p w:rsidR="00725CF7" w:rsidRPr="008647D5" w:rsidRDefault="00725CF7" w:rsidP="00725CF7">
      <w:pPr>
        <w:jc w:val="center"/>
        <w:rPr>
          <w:rFonts w:cs="Arial"/>
          <w:b/>
          <w:sz w:val="32"/>
          <w:szCs w:val="32"/>
        </w:rPr>
      </w:pPr>
    </w:p>
    <w:p w:rsidR="00725CF7" w:rsidRDefault="00725CF7" w:rsidP="00725CF7">
      <w:pPr>
        <w:jc w:val="center"/>
        <w:rPr>
          <w:rFonts w:cs="Arial"/>
          <w:b/>
          <w:sz w:val="32"/>
          <w:szCs w:val="32"/>
        </w:rPr>
      </w:pPr>
      <w:r w:rsidRPr="008647D5">
        <w:rPr>
          <w:rFonts w:cs="Arial"/>
          <w:b/>
          <w:sz w:val="32"/>
          <w:szCs w:val="32"/>
        </w:rPr>
        <w:t xml:space="preserve"> </w:t>
      </w:r>
    </w:p>
    <w:p w:rsidR="00725CF7" w:rsidRPr="008647D5" w:rsidRDefault="00725CF7" w:rsidP="00725CF7">
      <w:pPr>
        <w:jc w:val="center"/>
        <w:rPr>
          <w:rFonts w:cs="Arial"/>
          <w:sz w:val="24"/>
          <w:szCs w:val="24"/>
        </w:rPr>
      </w:pPr>
    </w:p>
    <w:p w:rsidR="00725CF7" w:rsidRPr="008E19E2" w:rsidRDefault="00725CF7" w:rsidP="00725CF7">
      <w:pPr>
        <w:rPr>
          <w:rFonts w:cs="Arial"/>
          <w:sz w:val="24"/>
          <w:szCs w:val="24"/>
        </w:rPr>
      </w:pPr>
    </w:p>
    <w:p w:rsidR="00725CF7" w:rsidRPr="008E19E2" w:rsidRDefault="00725CF7" w:rsidP="00725CF7">
      <w:pPr>
        <w:rPr>
          <w:rFonts w:cs="Arial"/>
          <w:sz w:val="24"/>
          <w:szCs w:val="24"/>
        </w:rPr>
      </w:pPr>
    </w:p>
    <w:p w:rsidR="00725CF7" w:rsidRPr="008E19E2" w:rsidRDefault="00725CF7" w:rsidP="00725CF7">
      <w:pPr>
        <w:rPr>
          <w:rFonts w:cs="Arial"/>
          <w:sz w:val="24"/>
          <w:szCs w:val="24"/>
        </w:rPr>
      </w:pPr>
    </w:p>
    <w:p w:rsidR="00725CF7" w:rsidRDefault="00725CF7" w:rsidP="00725CF7">
      <w:pPr>
        <w:rPr>
          <w:rFonts w:cs="Arial"/>
        </w:rPr>
      </w:pPr>
    </w:p>
    <w:p w:rsidR="008F3061" w:rsidRDefault="008F3061" w:rsidP="00725CF7">
      <w:pPr>
        <w:rPr>
          <w:rFonts w:cs="Arial"/>
        </w:rPr>
      </w:pPr>
    </w:p>
    <w:p w:rsidR="00725CF7" w:rsidRDefault="00725CF7" w:rsidP="00725CF7">
      <w:pPr>
        <w:rPr>
          <w:rFonts w:cs="Arial"/>
        </w:rPr>
      </w:pPr>
    </w:p>
    <w:p w:rsidR="009E7EEB" w:rsidRDefault="009E7EEB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p w:rsidR="00BC62A5" w:rsidRDefault="00BC62A5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p w:rsidR="00BC62A5" w:rsidRDefault="00BC62A5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p w:rsidR="00BC62A5" w:rsidRDefault="00BC62A5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p w:rsidR="00BC62A5" w:rsidRDefault="00BC62A5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p w:rsidR="00BC62A5" w:rsidRPr="0025348F" w:rsidRDefault="00BC62A5" w:rsidP="0025348F">
      <w:pPr>
        <w:pStyle w:val="Paragrafoelenco"/>
        <w:ind w:left="360"/>
        <w:jc w:val="center"/>
        <w:rPr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1721"/>
        <w:gridCol w:w="7566"/>
      </w:tblGrid>
      <w:tr w:rsidR="009E7EEB" w:rsidRPr="00BC2172" w:rsidTr="0025348F">
        <w:tc>
          <w:tcPr>
            <w:tcW w:w="1780" w:type="dxa"/>
            <w:shd w:val="clear" w:color="auto" w:fill="auto"/>
          </w:tcPr>
          <w:p w:rsidR="009E7EEB" w:rsidRPr="00BC2172" w:rsidRDefault="009E7EEB" w:rsidP="000474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858" w:type="dxa"/>
            <w:shd w:val="clear" w:color="auto" w:fill="auto"/>
          </w:tcPr>
          <w:p w:rsidR="009E7EEB" w:rsidRPr="0025348F" w:rsidRDefault="009E7EEB" w:rsidP="0004744C">
            <w:pPr>
              <w:spacing w:before="120" w:after="120"/>
            </w:pPr>
          </w:p>
        </w:tc>
      </w:tr>
    </w:tbl>
    <w:p w:rsidR="003641D9" w:rsidRDefault="006B3F7B" w:rsidP="009E7EEB">
      <w:r>
        <w:rPr>
          <w:b/>
        </w:rPr>
        <w:t>Premesse e localizzazione della struttura.</w:t>
      </w:r>
    </w:p>
    <w:p w:rsidR="00AF10AB" w:rsidRDefault="00AF10AB" w:rsidP="00AF10AB"/>
    <w:p w:rsidR="006961F3" w:rsidRDefault="005F46F1" w:rsidP="00AF10AB">
      <w:r>
        <w:t xml:space="preserve">La struttura sportivo ricreativa in argomento, è </w:t>
      </w:r>
      <w:r w:rsidR="001C73A9">
        <w:t xml:space="preserve">pervenuta al Comune di </w:t>
      </w:r>
      <w:proofErr w:type="spellStart"/>
      <w:r w:rsidR="001C73A9">
        <w:t>Moneglia</w:t>
      </w:r>
      <w:proofErr w:type="spellEnd"/>
      <w:r w:rsidR="000E03E6">
        <w:t xml:space="preserve"> in forza della Convenzione Urbanistica del 21/04/1995</w:t>
      </w:r>
      <w:r w:rsidR="00C4172C">
        <w:t xml:space="preserve">, </w:t>
      </w:r>
      <w:r w:rsidR="000E03E6">
        <w:t>correlata</w:t>
      </w:r>
      <w:r>
        <w:t xml:space="preserve"> </w:t>
      </w:r>
      <w:r w:rsidR="000E03E6">
        <w:t>a</w:t>
      </w:r>
      <w:r w:rsidR="006961F3">
        <w:t>lla</w:t>
      </w:r>
      <w:r w:rsidR="000E03E6">
        <w:t xml:space="preserve"> </w:t>
      </w:r>
      <w:r w:rsidR="009B7848">
        <w:t xml:space="preserve">lottizzazione </w:t>
      </w:r>
      <w:r w:rsidR="006961F3">
        <w:t xml:space="preserve">edilizia </w:t>
      </w:r>
      <w:r w:rsidR="000E03E6">
        <w:t xml:space="preserve">realizzata il Località </w:t>
      </w:r>
      <w:proofErr w:type="spellStart"/>
      <w:r w:rsidR="000E03E6">
        <w:t>Cr</w:t>
      </w:r>
      <w:r w:rsidR="00C4172C">
        <w:t>ovetta</w:t>
      </w:r>
      <w:proofErr w:type="spellEnd"/>
      <w:r w:rsidR="00C4172C">
        <w:t>, (</w:t>
      </w:r>
      <w:r w:rsidR="001C73A9">
        <w:t>atto del n</w:t>
      </w:r>
      <w:r w:rsidR="00C4172C">
        <w:t xml:space="preserve">otaio </w:t>
      </w:r>
      <w:proofErr w:type="spellStart"/>
      <w:r w:rsidR="00C4172C">
        <w:t>Giamp</w:t>
      </w:r>
      <w:r w:rsidR="001C73A9">
        <w:t>etruzzi</w:t>
      </w:r>
      <w:proofErr w:type="spellEnd"/>
      <w:r w:rsidR="001C73A9">
        <w:t xml:space="preserve">, repertorio </w:t>
      </w:r>
      <w:proofErr w:type="spellStart"/>
      <w:r w:rsidR="001C73A9">
        <w:t>num</w:t>
      </w:r>
      <w:proofErr w:type="spellEnd"/>
      <w:r w:rsidR="001C73A9">
        <w:t>. 39.429</w:t>
      </w:r>
      <w:r w:rsidR="00C4172C">
        <w:t>, registrat</w:t>
      </w:r>
      <w:r w:rsidR="001C73A9">
        <w:t>o</w:t>
      </w:r>
      <w:r w:rsidR="00C4172C">
        <w:t xml:space="preserve"> a Chiavari (Ge), il 05/05/1995, al </w:t>
      </w:r>
      <w:proofErr w:type="spellStart"/>
      <w:r w:rsidR="00C4172C">
        <w:t>num</w:t>
      </w:r>
      <w:proofErr w:type="spellEnd"/>
      <w:r w:rsidR="00C4172C">
        <w:t>. 612, serie II</w:t>
      </w:r>
      <w:r w:rsidR="001C73A9">
        <w:t xml:space="preserve"> – Atti Pubblici</w:t>
      </w:r>
      <w:r w:rsidR="00C4172C">
        <w:t>;</w:t>
      </w:r>
    </w:p>
    <w:p w:rsidR="006961F3" w:rsidRDefault="006961F3" w:rsidP="00AF10AB"/>
    <w:p w:rsidR="006961F3" w:rsidRDefault="006961F3" w:rsidP="00AF10AB">
      <w:r>
        <w:t>In particolare, l’impianto sportivo già dedicato al gioco delle bocce, è stato realizzato</w:t>
      </w:r>
      <w:r w:rsidR="001C73A9">
        <w:t>,</w:t>
      </w:r>
      <w:r>
        <w:t xml:space="preserve"> “al grezzo”</w:t>
      </w:r>
      <w:r w:rsidR="001C73A9">
        <w:t>,</w:t>
      </w:r>
      <w:r>
        <w:t xml:space="preserve"> dalla Società che ha edificato gli immobili di cui alla sopra citata Convenzione, ed insiste sui terreni </w:t>
      </w:r>
      <w:r w:rsidR="001C73A9">
        <w:t xml:space="preserve">già </w:t>
      </w:r>
      <w:r>
        <w:t xml:space="preserve">individuati </w:t>
      </w:r>
      <w:r w:rsidR="001C73A9">
        <w:t xml:space="preserve">quale </w:t>
      </w:r>
      <w:r>
        <w:t>quota</w:t>
      </w:r>
      <w:r w:rsidR="001C73A9">
        <w:t xml:space="preserve"> parte</w:t>
      </w:r>
      <w:r>
        <w:t xml:space="preserve"> dei mappali censiti al Catasto </w:t>
      </w:r>
      <w:r w:rsidR="001C73A9">
        <w:t>T</w:t>
      </w:r>
      <w:r>
        <w:t xml:space="preserve">erreni del Comune di </w:t>
      </w:r>
      <w:proofErr w:type="spellStart"/>
      <w:r>
        <w:t>Moneglia</w:t>
      </w:r>
      <w:proofErr w:type="spellEnd"/>
      <w:r>
        <w:t>, al foglio 13, mappali: 294, 375 e 666</w:t>
      </w:r>
      <w:r w:rsidR="001D1D67">
        <w:t>,</w:t>
      </w:r>
      <w:r>
        <w:t xml:space="preserve"> (ndr.: come riportato nella </w:t>
      </w:r>
      <w:r w:rsidR="001C73A9">
        <w:t>c</w:t>
      </w:r>
      <w:r>
        <w:t>onvenzione stipulata, in passato, per l’affidamento e la gestione dello stesso bocciodromo comunale)</w:t>
      </w:r>
      <w:r w:rsidR="00731CF9">
        <w:t>, ora mappale 1.899</w:t>
      </w:r>
      <w:r w:rsidR="001C73A9">
        <w:t>, come da estratto catastale che compone il presente progetto, alla Tavola grafica: cartografia</w:t>
      </w:r>
      <w:r>
        <w:t>;</w:t>
      </w:r>
    </w:p>
    <w:p w:rsidR="001D1D67" w:rsidRDefault="001D1D67" w:rsidP="00AF10AB"/>
    <w:p w:rsidR="001D1D67" w:rsidRDefault="001D1D67" w:rsidP="00AF10AB">
      <w:r>
        <w:t>Il mappale contraddistinti con la numerazione 1.904</w:t>
      </w:r>
      <w:r w:rsidR="00336554">
        <w:t xml:space="preserve"> è anch’esso nella disponibilità dell’Amministrazione comunale e rileva qualitativamente come spazio già destinato a verde pubblico;</w:t>
      </w:r>
      <w:bookmarkStart w:id="0" w:name="_GoBack"/>
      <w:bookmarkEnd w:id="0"/>
      <w:r w:rsidR="00336554">
        <w:t xml:space="preserve"> </w:t>
      </w:r>
      <w:r w:rsidR="00AD4A75">
        <w:t xml:space="preserve"> </w:t>
      </w:r>
      <w:r w:rsidR="004B715E">
        <w:t xml:space="preserve"> </w:t>
      </w:r>
      <w:r>
        <w:t xml:space="preserve"> </w:t>
      </w:r>
    </w:p>
    <w:p w:rsidR="001C73A9" w:rsidRDefault="001C73A9" w:rsidP="00AF10AB"/>
    <w:p w:rsidR="00FA33A2" w:rsidRDefault="00FA33A2" w:rsidP="00AF10AB">
      <w:r>
        <w:t xml:space="preserve">Le opere in questione, sono state infine consegnate al Comune di </w:t>
      </w:r>
      <w:proofErr w:type="spellStart"/>
      <w:r>
        <w:t>Moneglia</w:t>
      </w:r>
      <w:proofErr w:type="spellEnd"/>
      <w:r>
        <w:t xml:space="preserve"> dalla Società che le ha realizzate, come da Verbale di consegna da parte della Edile </w:t>
      </w:r>
      <w:proofErr w:type="spellStart"/>
      <w:r>
        <w:t>V.B.</w:t>
      </w:r>
      <w:proofErr w:type="spellEnd"/>
      <w:r>
        <w:t xml:space="preserve"> Srl al Comune di </w:t>
      </w:r>
      <w:proofErr w:type="spellStart"/>
      <w:r>
        <w:t>Moneglia</w:t>
      </w:r>
      <w:proofErr w:type="spellEnd"/>
      <w:r>
        <w:t>”, in data 23/10/2003, depo</w:t>
      </w:r>
      <w:r w:rsidRPr="008F3061">
        <w:t xml:space="preserve">sitato agli atti </w:t>
      </w:r>
      <w:r w:rsidR="008F3061" w:rsidRPr="008F3061">
        <w:t>del</w:t>
      </w:r>
      <w:r w:rsidRPr="008F3061">
        <w:t xml:space="preserve"> </w:t>
      </w:r>
      <w:r w:rsidR="008F3061" w:rsidRPr="008F3061">
        <w:t xml:space="preserve">Settore Edilizia </w:t>
      </w:r>
      <w:r w:rsidR="0004744C" w:rsidRPr="008F3061">
        <w:t>Demanio</w:t>
      </w:r>
      <w:r w:rsidR="008F3061" w:rsidRPr="008F3061">
        <w:t xml:space="preserve"> – LL.PP. </w:t>
      </w:r>
      <w:r w:rsidRPr="008F3061">
        <w:t>;</w:t>
      </w:r>
    </w:p>
    <w:p w:rsidR="00FA33A2" w:rsidRDefault="00FA33A2" w:rsidP="00AF10AB"/>
    <w:p w:rsidR="00FA33A2" w:rsidRDefault="0004744C" w:rsidP="00AF10AB">
      <w:r>
        <w:t>Nell’occasione, le opere consegnate al Comune erano indicate come segue:</w:t>
      </w:r>
    </w:p>
    <w:p w:rsidR="0004744C" w:rsidRDefault="0004744C" w:rsidP="00AF10AB"/>
    <w:p w:rsidR="0004744C" w:rsidRDefault="0004744C" w:rsidP="0004744C">
      <w:pPr>
        <w:tabs>
          <w:tab w:val="left" w:pos="357"/>
        </w:tabs>
      </w:pPr>
      <w:r>
        <w:t>Zona verde attrezzata per lo sport:</w:t>
      </w:r>
    </w:p>
    <w:p w:rsidR="0004744C" w:rsidRDefault="0004744C" w:rsidP="0004744C">
      <w:pPr>
        <w:tabs>
          <w:tab w:val="left" w:pos="357"/>
        </w:tabs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m</w:t>
      </w:r>
      <w:r w:rsidR="0004744C">
        <w:t>uro di sostegno per il contenimento dell’area;</w:t>
      </w:r>
    </w:p>
    <w:p w:rsidR="005B027A" w:rsidRDefault="005B027A" w:rsidP="005B027A">
      <w:pPr>
        <w:pStyle w:val="Paragrafoelenco"/>
        <w:tabs>
          <w:tab w:val="left" w:pos="357"/>
        </w:tabs>
        <w:ind w:left="0"/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p</w:t>
      </w:r>
      <w:r w:rsidR="0004744C">
        <w:t>iccolo edificio ad uso Club House ad un piano con struttura in c.a.;</w:t>
      </w:r>
    </w:p>
    <w:p w:rsidR="005B027A" w:rsidRDefault="005B027A" w:rsidP="005B027A">
      <w:pPr>
        <w:pStyle w:val="Paragrafoelenco"/>
        <w:tabs>
          <w:tab w:val="left" w:pos="357"/>
        </w:tabs>
        <w:ind w:left="0"/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n</w:t>
      </w:r>
      <w:r w:rsidR="0004744C">
        <w:t>umero due campi da bocce con possibilità di tracciamento per un terzo per eventuali competizioni sportive;</w:t>
      </w:r>
    </w:p>
    <w:p w:rsidR="0004744C" w:rsidRDefault="0004744C" w:rsidP="0004744C">
      <w:pPr>
        <w:tabs>
          <w:tab w:val="left" w:pos="357"/>
        </w:tabs>
      </w:pPr>
    </w:p>
    <w:p w:rsidR="0004744C" w:rsidRDefault="0004744C" w:rsidP="0004744C">
      <w:pPr>
        <w:tabs>
          <w:tab w:val="left" w:pos="357"/>
        </w:tabs>
      </w:pPr>
      <w:r>
        <w:t>Zona verde gioco bimbi:</w:t>
      </w:r>
    </w:p>
    <w:p w:rsidR="0004744C" w:rsidRDefault="0004744C" w:rsidP="0004744C">
      <w:pPr>
        <w:tabs>
          <w:tab w:val="left" w:pos="357"/>
        </w:tabs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m</w:t>
      </w:r>
      <w:r w:rsidR="0004744C">
        <w:t>uro di sostegno per contenimento area;</w:t>
      </w:r>
    </w:p>
    <w:p w:rsidR="005B027A" w:rsidRDefault="005B027A" w:rsidP="005B027A">
      <w:pPr>
        <w:pStyle w:val="Paragrafoelenco"/>
        <w:tabs>
          <w:tab w:val="left" w:pos="357"/>
        </w:tabs>
        <w:ind w:left="0"/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v</w:t>
      </w:r>
      <w:r w:rsidR="0004744C">
        <w:t>ialetti pavimentati in autobloccanti;</w:t>
      </w:r>
    </w:p>
    <w:p w:rsidR="005B027A" w:rsidRDefault="005B027A" w:rsidP="005B027A">
      <w:pPr>
        <w:pStyle w:val="Paragrafoelenco"/>
        <w:tabs>
          <w:tab w:val="left" w:pos="357"/>
        </w:tabs>
        <w:ind w:left="0"/>
      </w:pPr>
    </w:p>
    <w:p w:rsidR="0004744C" w:rsidRDefault="003240B2" w:rsidP="0004744C">
      <w:pPr>
        <w:pStyle w:val="Paragrafoelenco"/>
        <w:numPr>
          <w:ilvl w:val="0"/>
          <w:numId w:val="19"/>
        </w:numPr>
        <w:tabs>
          <w:tab w:val="left" w:pos="357"/>
        </w:tabs>
        <w:ind w:left="0" w:firstLine="0"/>
      </w:pPr>
      <w:r>
        <w:t>n</w:t>
      </w:r>
      <w:r w:rsidR="0004744C">
        <w:t>umero due panchine e piazzola gioco;</w:t>
      </w:r>
    </w:p>
    <w:p w:rsidR="0004744C" w:rsidRDefault="0004744C" w:rsidP="0004744C">
      <w:pPr>
        <w:tabs>
          <w:tab w:val="left" w:pos="357"/>
        </w:tabs>
      </w:pPr>
    </w:p>
    <w:p w:rsidR="006961F3" w:rsidRDefault="005B027A" w:rsidP="0004744C">
      <w:pPr>
        <w:tabs>
          <w:tab w:val="left" w:pos="357"/>
        </w:tabs>
      </w:pPr>
      <w:r>
        <w:t>L</w:t>
      </w:r>
      <w:r w:rsidR="006961F3">
        <w:t xml:space="preserve">’art. 1 della citata </w:t>
      </w:r>
      <w:r w:rsidR="0004744C">
        <w:t>c</w:t>
      </w:r>
      <w:r w:rsidR="006961F3">
        <w:t>onvenzione di gestione,</w:t>
      </w:r>
      <w:r w:rsidR="0004744C">
        <w:t xml:space="preserve"> ripropone e sintetizza l’elencazione di cui sopra, enunciando che la struttura</w:t>
      </w:r>
      <w:r w:rsidR="006961F3">
        <w:t xml:space="preserve"> </w:t>
      </w:r>
      <w:r w:rsidR="0004744C">
        <w:t>“</w:t>
      </w:r>
      <w:r w:rsidR="006961F3">
        <w:t>comprende numero due campi da bocce e numero uno locale coperto quale sede dell’attiv</w:t>
      </w:r>
      <w:r w:rsidR="0004744C">
        <w:t>ità, dotato di servizi igienici”,</w:t>
      </w:r>
      <w:r w:rsidR="006961F3">
        <w:t xml:space="preserve"> oltre che i</w:t>
      </w:r>
      <w:r w:rsidR="0004744C">
        <w:t xml:space="preserve"> percorsi pedonali di collegamento tra i diversi ambienti,</w:t>
      </w:r>
      <w:r w:rsidR="006961F3">
        <w:t xml:space="preserve"> ed a</w:t>
      </w:r>
      <w:r w:rsidR="0004744C">
        <w:t>ree ad</w:t>
      </w:r>
      <w:r w:rsidR="006961F3">
        <w:t xml:space="preserve"> uso</w:t>
      </w:r>
      <w:r w:rsidR="0004744C">
        <w:t xml:space="preserve"> verde – pubblico, </w:t>
      </w:r>
      <w:r w:rsidR="006961F3">
        <w:t>ricreativo, di pertinenza alla stessa descritta</w:t>
      </w:r>
      <w:r w:rsidR="0004744C">
        <w:t>, seppure sommariamente</w:t>
      </w:r>
      <w:r w:rsidR="00C147EE">
        <w:t>,</w:t>
      </w:r>
      <w:r w:rsidR="006961F3">
        <w:t xml:space="preserve"> struttura;</w:t>
      </w:r>
    </w:p>
    <w:p w:rsidR="006961F3" w:rsidRDefault="006961F3" w:rsidP="00AF10AB"/>
    <w:p w:rsidR="0012534D" w:rsidRDefault="0012534D" w:rsidP="00AF10AB">
      <w:r>
        <w:t>Successivamente, a seguito dell’intervenuta approvazione del</w:t>
      </w:r>
      <w:r w:rsidR="00483832">
        <w:t xml:space="preserve"> pertinente</w:t>
      </w:r>
      <w:r>
        <w:t xml:space="preserve"> progetto esecutivo</w:t>
      </w:r>
      <w:r w:rsidR="00483832">
        <w:t>, intervenuta</w:t>
      </w:r>
      <w:r>
        <w:t xml:space="preserve"> con deliberazione giuntale </w:t>
      </w:r>
      <w:proofErr w:type="spellStart"/>
      <w:r>
        <w:t>num</w:t>
      </w:r>
      <w:proofErr w:type="spellEnd"/>
      <w:r>
        <w:t>. 178 del 17/10/2006, per i predetti ca</w:t>
      </w:r>
      <w:r w:rsidR="00483832">
        <w:t>mpi da gioco è stata realizzata</w:t>
      </w:r>
      <w:r>
        <w:t xml:space="preserve"> una struttura in acciaio e legno,</w:t>
      </w:r>
      <w:r w:rsidR="00483832">
        <w:t xml:space="preserve"> in funzione della loro copertura, struttura </w:t>
      </w:r>
      <w:r>
        <w:t>per la quale</w:t>
      </w:r>
      <w:r w:rsidR="00483832">
        <w:t>,</w:t>
      </w:r>
      <w:r>
        <w:t xml:space="preserve"> in data 25/03/2008</w:t>
      </w:r>
      <w:r w:rsidR="00483832">
        <w:t>,</w:t>
      </w:r>
      <w:r>
        <w:t xml:space="preserve"> è stato emesso, a firma dell’ing. Gandolfo Sergio, con studio professionale in Sestri L. (Ge), certificato di collaudo;</w:t>
      </w:r>
    </w:p>
    <w:p w:rsidR="0012534D" w:rsidRDefault="0012534D" w:rsidP="00AF10AB"/>
    <w:p w:rsidR="00483832" w:rsidRDefault="0027162F" w:rsidP="00AF10AB">
      <w:r>
        <w:t xml:space="preserve">Il progetto, nella Tavola grafica relativa alla cartografia, ripropone, in scala 1:100, la planimetria generale – e relative sezioni trasversali - approvata con la richiamata deliberazione giuntale </w:t>
      </w:r>
      <w:proofErr w:type="spellStart"/>
      <w:r>
        <w:t>num</w:t>
      </w:r>
      <w:proofErr w:type="spellEnd"/>
      <w:r>
        <w:t xml:space="preserve">. 178/2006, relativa alla dislocazione della struttura sportiva e dei locali già sede della bocciofila, </w:t>
      </w:r>
      <w:r w:rsidR="00216116">
        <w:t>con parte dei percorsi interni;</w:t>
      </w:r>
    </w:p>
    <w:p w:rsidR="00483832" w:rsidRDefault="00483832" w:rsidP="00AF10AB"/>
    <w:p w:rsidR="0012534D" w:rsidRPr="0012534D" w:rsidRDefault="006B3F7B" w:rsidP="00AF10AB">
      <w:pPr>
        <w:rPr>
          <w:b/>
        </w:rPr>
      </w:pPr>
      <w:r>
        <w:rPr>
          <w:b/>
        </w:rPr>
        <w:t xml:space="preserve">Brevi cenni sulla </w:t>
      </w:r>
      <w:r w:rsidR="00422E59">
        <w:rPr>
          <w:b/>
        </w:rPr>
        <w:t xml:space="preserve">gestione ante </w:t>
      </w:r>
      <w:r w:rsidR="003B622C">
        <w:rPr>
          <w:b/>
        </w:rPr>
        <w:t>gennaio 2020</w:t>
      </w:r>
      <w:r w:rsidR="003115E5" w:rsidRPr="008F3061">
        <w:rPr>
          <w:b/>
        </w:rPr>
        <w:t>;</w:t>
      </w:r>
    </w:p>
    <w:p w:rsidR="00AF10AB" w:rsidRDefault="00AF10AB" w:rsidP="00AF10AB"/>
    <w:p w:rsidR="00852D77" w:rsidRDefault="0012534D" w:rsidP="00AF10AB">
      <w:r>
        <w:t xml:space="preserve">Fin dall’inizio, </w:t>
      </w:r>
      <w:r w:rsidR="00852D77">
        <w:t>l’Amministrazione comunale ha ritenuto più vantaggioso</w:t>
      </w:r>
      <w:r w:rsidR="00504D05">
        <w:t>,</w:t>
      </w:r>
      <w:r w:rsidR="00852D77">
        <w:t xml:space="preserve"> in termini economici e di efficacia organizzativa, non assumere la gestione diretta dell’impianto;</w:t>
      </w:r>
    </w:p>
    <w:p w:rsidR="00852D77" w:rsidRDefault="00852D77" w:rsidP="00AF10AB"/>
    <w:p w:rsidR="00852D77" w:rsidRDefault="00504D05" w:rsidP="00AF10AB">
      <w:r>
        <w:t xml:space="preserve">Nell’interesse di un numero rilevante di utenti della pratica sportiva in argomento, </w:t>
      </w:r>
      <w:r w:rsidR="00852D77">
        <w:t xml:space="preserve">la gestione di detto impianto venne quindi affidata alla Società Sportiva “Bocciofila </w:t>
      </w:r>
      <w:proofErr w:type="spellStart"/>
      <w:r w:rsidR="00852D77">
        <w:t>Monegliese</w:t>
      </w:r>
      <w:proofErr w:type="spellEnd"/>
      <w:r w:rsidR="00852D77">
        <w:t>”, risulta</w:t>
      </w:r>
      <w:r>
        <w:t>ndo</w:t>
      </w:r>
      <w:r w:rsidR="00852D77">
        <w:t xml:space="preserve"> </w:t>
      </w:r>
      <w:r w:rsidR="006B5B49">
        <w:t>q</w:t>
      </w:r>
      <w:r>
        <w:t xml:space="preserve">uesta, </w:t>
      </w:r>
      <w:r w:rsidR="00852D77">
        <w:t>l’unica società sportiva cittadina avente nel proprio statuto sociale</w:t>
      </w:r>
      <w:r>
        <w:t>, per l’appunto,</w:t>
      </w:r>
      <w:r w:rsidR="00852D77">
        <w:t xml:space="preserve"> la promozione e la pratica dell’attività “</w:t>
      </w:r>
      <w:proofErr w:type="spellStart"/>
      <w:r w:rsidR="00852D77">
        <w:t>boccistica</w:t>
      </w:r>
      <w:proofErr w:type="spellEnd"/>
      <w:r w:rsidR="00852D77">
        <w:t>”;</w:t>
      </w:r>
    </w:p>
    <w:p w:rsidR="00852D77" w:rsidRDefault="00852D77" w:rsidP="00AF10AB"/>
    <w:p w:rsidR="00776731" w:rsidRDefault="00852D77" w:rsidP="00AF10AB">
      <w:r>
        <w:t xml:space="preserve">La Società sportiva “Bocciofila </w:t>
      </w:r>
      <w:proofErr w:type="spellStart"/>
      <w:r>
        <w:t>Monegliese</w:t>
      </w:r>
      <w:proofErr w:type="spellEnd"/>
      <w:r>
        <w:t>” si assunse quindi l’onere</w:t>
      </w:r>
      <w:r w:rsidR="003115E5">
        <w:t xml:space="preserve"> – oltre che della gestione</w:t>
      </w:r>
      <w:r w:rsidR="00A654D1">
        <w:t xml:space="preserve"> organizzativa dell’attività</w:t>
      </w:r>
      <w:r w:rsidR="003115E5">
        <w:t xml:space="preserve"> -</w:t>
      </w:r>
      <w:r>
        <w:t xml:space="preserve"> di assicurare</w:t>
      </w:r>
      <w:r w:rsidR="00A654D1">
        <w:t>,</w:t>
      </w:r>
      <w:r>
        <w:t xml:space="preserve"> a proprie spese</w:t>
      </w:r>
      <w:r w:rsidR="00A654D1">
        <w:t>,</w:t>
      </w:r>
      <w:r>
        <w:t xml:space="preserve"> la manutenzione ordinaria del terreno da gioco,</w:t>
      </w:r>
      <w:r w:rsidR="00A654D1">
        <w:t xml:space="preserve"> degli annessi locali, e delle attrezzature ivi presenti, </w:t>
      </w:r>
      <w:r>
        <w:t>garantendone lo stato ottimale,</w:t>
      </w:r>
      <w:r w:rsidR="00A654D1">
        <w:t xml:space="preserve"> provvedendo</w:t>
      </w:r>
      <w:r>
        <w:t xml:space="preserve"> altresì, sempre a proprie spese, </w:t>
      </w:r>
      <w:r w:rsidR="00A654D1">
        <w:t xml:space="preserve">prima </w:t>
      </w:r>
      <w:r>
        <w:t xml:space="preserve">agli allacci </w:t>
      </w:r>
      <w:r w:rsidR="00A654D1">
        <w:t xml:space="preserve">per l’erogazione dei </w:t>
      </w:r>
      <w:r>
        <w:t xml:space="preserve">diversi servizi, (energia elettrica, gas metano e acqua potabile), </w:t>
      </w:r>
      <w:r w:rsidR="00A654D1">
        <w:t xml:space="preserve">poi </w:t>
      </w:r>
      <w:r>
        <w:t xml:space="preserve">alla corresponsione delle relative </w:t>
      </w:r>
      <w:r w:rsidR="002112F2">
        <w:t>bollettazioni</w:t>
      </w:r>
      <w:r w:rsidR="00776731">
        <w:t>;</w:t>
      </w:r>
    </w:p>
    <w:p w:rsidR="00776731" w:rsidRDefault="00776731" w:rsidP="00AF10AB"/>
    <w:p w:rsidR="0030588B" w:rsidRDefault="00A654D1" w:rsidP="00AF10AB">
      <w:r>
        <w:t>Infine, c</w:t>
      </w:r>
      <w:r w:rsidR="003115E5">
        <w:t>on comunicazione in data</w:t>
      </w:r>
      <w:r w:rsidR="0030588B">
        <w:t xml:space="preserve"> 16/11/2015 (</w:t>
      </w:r>
      <w:proofErr w:type="spellStart"/>
      <w:r w:rsidR="0030588B">
        <w:t>acclarata</w:t>
      </w:r>
      <w:proofErr w:type="spellEnd"/>
      <w:r w:rsidR="0030588B">
        <w:t xml:space="preserve"> agli atti del Comune in data 27/11/2015, con </w:t>
      </w:r>
      <w:proofErr w:type="spellStart"/>
      <w:r w:rsidR="0030588B">
        <w:t>prot</w:t>
      </w:r>
      <w:proofErr w:type="spellEnd"/>
      <w:r w:rsidR="0030588B">
        <w:t xml:space="preserve">. </w:t>
      </w:r>
      <w:proofErr w:type="spellStart"/>
      <w:r w:rsidR="0030588B">
        <w:t>num</w:t>
      </w:r>
      <w:proofErr w:type="spellEnd"/>
      <w:r w:rsidR="0030588B">
        <w:t xml:space="preserve">. 12.181), </w:t>
      </w:r>
      <w:r>
        <w:t xml:space="preserve">venuto meno l’apporto, alla gestione, di molti Soci del sodalizio, </w:t>
      </w:r>
      <w:r w:rsidR="0030588B">
        <w:t>il vice Presidente della Società sportiva “B</w:t>
      </w:r>
      <w:r>
        <w:t xml:space="preserve">occiofila </w:t>
      </w:r>
      <w:proofErr w:type="spellStart"/>
      <w:r>
        <w:t>Monegliese</w:t>
      </w:r>
      <w:proofErr w:type="spellEnd"/>
      <w:r>
        <w:t>” declinava</w:t>
      </w:r>
      <w:r w:rsidR="0030588B">
        <w:t xml:space="preserve"> all’Amministrazione comunale, </w:t>
      </w:r>
      <w:proofErr w:type="spellStart"/>
      <w:r>
        <w:t>improcrastinabilmente</w:t>
      </w:r>
      <w:proofErr w:type="spellEnd"/>
      <w:r>
        <w:t xml:space="preserve">, </w:t>
      </w:r>
      <w:r w:rsidR="0030588B">
        <w:t>la rinuncia della predetta Associazione alla gestione della struttura;</w:t>
      </w:r>
    </w:p>
    <w:p w:rsidR="006B5B49" w:rsidRDefault="006B5B49" w:rsidP="00AF10AB"/>
    <w:p w:rsidR="006B5B49" w:rsidRDefault="00C32850" w:rsidP="00AF10AB">
      <w:r w:rsidRPr="008F3061">
        <w:t xml:space="preserve">Con convenzione sottoscritta in data 21.03.2016 la struttura era stata data in concessione al “Circolo La Sosta </w:t>
      </w:r>
      <w:proofErr w:type="spellStart"/>
      <w:r w:rsidRPr="008F3061">
        <w:t>Monegliese-</w:t>
      </w:r>
      <w:proofErr w:type="spellEnd"/>
      <w:r w:rsidRPr="008F3061">
        <w:t xml:space="preserve"> </w:t>
      </w:r>
      <w:proofErr w:type="spellStart"/>
      <w:r w:rsidRPr="008F3061">
        <w:t>Ass.ne</w:t>
      </w:r>
      <w:proofErr w:type="spellEnd"/>
      <w:r w:rsidRPr="008F3061">
        <w:t xml:space="preserve"> Sportiva Dilettantistica di promozione Sociale, aderente all’Acli e all’</w:t>
      </w:r>
      <w:proofErr w:type="spellStart"/>
      <w:r w:rsidRPr="008F3061">
        <w:t>Us</w:t>
      </w:r>
      <w:proofErr w:type="spellEnd"/>
      <w:r w:rsidRPr="008F3061">
        <w:t xml:space="preserve"> Acli”, avente sede in </w:t>
      </w:r>
      <w:proofErr w:type="spellStart"/>
      <w:r w:rsidRPr="008F3061">
        <w:t>Loc.tà</w:t>
      </w:r>
      <w:proofErr w:type="spellEnd"/>
      <w:r w:rsidRPr="008F3061">
        <w:t xml:space="preserve"> </w:t>
      </w:r>
      <w:proofErr w:type="spellStart"/>
      <w:r w:rsidRPr="008F3061">
        <w:t>Crovetta</w:t>
      </w:r>
      <w:proofErr w:type="spellEnd"/>
      <w:r w:rsidRPr="008F3061">
        <w:t xml:space="preserve"> snc che ha gestito la struttura fino al dicembre 2017.</w:t>
      </w:r>
    </w:p>
    <w:p w:rsidR="00422E59" w:rsidRDefault="00422E59" w:rsidP="00AF10AB"/>
    <w:p w:rsidR="00422E59" w:rsidRDefault="00422E59" w:rsidP="00AF10AB">
      <w:r>
        <w:t xml:space="preserve">Successivamente, a seguito di procedura di gara aperta, la struttura è stata data in concessione alla </w:t>
      </w:r>
      <w:proofErr w:type="spellStart"/>
      <w:r>
        <w:t>A.S.D.-</w:t>
      </w:r>
      <w:proofErr w:type="spellEnd"/>
      <w:r>
        <w:t xml:space="preserve"> Tre Stelle </w:t>
      </w:r>
      <w:proofErr w:type="spellStart"/>
      <w:r>
        <w:t>Moneglia</w:t>
      </w:r>
      <w:proofErr w:type="spellEnd"/>
      <w:r>
        <w:t xml:space="preserve">, con convenzione sottoscritta l’01.04.2019- Rep. N. 444/2019. Con nota del 09.01.2020 è stata comunicata alla ASD- Tre Stelle </w:t>
      </w:r>
      <w:proofErr w:type="spellStart"/>
      <w:r>
        <w:t>Moneglia</w:t>
      </w:r>
      <w:proofErr w:type="spellEnd"/>
      <w:r>
        <w:t xml:space="preserve"> la revoca della convenzione in questione.</w:t>
      </w:r>
    </w:p>
    <w:p w:rsidR="0030588B" w:rsidRDefault="0030588B" w:rsidP="00AF10AB"/>
    <w:p w:rsidR="0030588B" w:rsidRDefault="00A654D1" w:rsidP="00AF10AB">
      <w:pPr>
        <w:rPr>
          <w:b/>
        </w:rPr>
      </w:pPr>
      <w:r>
        <w:rPr>
          <w:b/>
        </w:rPr>
        <w:t>Gli indirizzi programmatici</w:t>
      </w:r>
      <w:r w:rsidR="006B3F7B">
        <w:rPr>
          <w:b/>
        </w:rPr>
        <w:t xml:space="preserve">, </w:t>
      </w:r>
      <w:r w:rsidR="006B3F7B" w:rsidRPr="008F3061">
        <w:rPr>
          <w:b/>
        </w:rPr>
        <w:t xml:space="preserve">per la gestione post </w:t>
      </w:r>
      <w:r w:rsidR="003B622C">
        <w:rPr>
          <w:b/>
        </w:rPr>
        <w:t>gennaio 2020</w:t>
      </w:r>
      <w:r w:rsidR="00216116" w:rsidRPr="008F3061">
        <w:rPr>
          <w:b/>
        </w:rPr>
        <w:t>;</w:t>
      </w:r>
    </w:p>
    <w:p w:rsidR="006B3F7B" w:rsidRDefault="006B3F7B" w:rsidP="00AF10AB"/>
    <w:p w:rsidR="007B4FB1" w:rsidRDefault="0030588B" w:rsidP="00AF10AB">
      <w:r>
        <w:t>A fronte della situazione esposta e, conseguentemente,</w:t>
      </w:r>
      <w:r w:rsidR="007B4FB1">
        <w:t xml:space="preserve"> analizzata l’attuale situazione,</w:t>
      </w:r>
      <w:r>
        <w:t xml:space="preserve"> </w:t>
      </w:r>
      <w:r w:rsidR="007B4FB1">
        <w:t xml:space="preserve">la Giunta, nell’affrontare l’insorta problematica, forniva allo scrivente Settore </w:t>
      </w:r>
      <w:r w:rsidR="008F3061">
        <w:t xml:space="preserve">Amministrativo </w:t>
      </w:r>
      <w:r w:rsidR="007B4FB1">
        <w:t>alcune linee di indirizzo programmatico come peraltro meglio di seguito esplicitate;</w:t>
      </w:r>
    </w:p>
    <w:p w:rsidR="007B4FB1" w:rsidRDefault="007B4FB1" w:rsidP="00AF10AB"/>
    <w:p w:rsidR="00850C0C" w:rsidRDefault="007B4FB1" w:rsidP="00AF10AB">
      <w:r>
        <w:t>Sono state</w:t>
      </w:r>
      <w:r w:rsidR="0030588B">
        <w:t xml:space="preserve"> </w:t>
      </w:r>
      <w:r>
        <w:t>pertanto traslate nel</w:t>
      </w:r>
      <w:r w:rsidR="0030588B">
        <w:t xml:space="preserve"> presente progetto,</w:t>
      </w:r>
      <w:r>
        <w:t xml:space="preserve"> e sono funzionali, in primis,</w:t>
      </w:r>
      <w:r w:rsidR="0030588B">
        <w:t xml:space="preserve"> ad aprire ufficialmente una gara per l’assegnazione della gestione della struttura sportivo – ricreativa comunale in </w:t>
      </w:r>
      <w:r>
        <w:t>esame</w:t>
      </w:r>
      <w:r w:rsidR="0030588B">
        <w:t>, e aree di pertinenza</w:t>
      </w:r>
      <w:r w:rsidR="00850C0C">
        <w:t>;</w:t>
      </w:r>
    </w:p>
    <w:p w:rsidR="00850C0C" w:rsidRDefault="00850C0C" w:rsidP="00AF10AB"/>
    <w:p w:rsidR="00850C0C" w:rsidRDefault="007B4FB1" w:rsidP="00AF10AB">
      <w:r>
        <w:t xml:space="preserve">A motivo del venire quindi meno – in quanto specificità primaria - </w:t>
      </w:r>
      <w:r w:rsidR="00850C0C">
        <w:t xml:space="preserve">l’attività della bocciofila, nella definizione dei contenuti della gara, la Giunta ha conseguentemente </w:t>
      </w:r>
      <w:r>
        <w:t>inteso procedere nuovamente</w:t>
      </w:r>
      <w:r w:rsidR="00850C0C">
        <w:t xml:space="preserve"> </w:t>
      </w:r>
      <w:r>
        <w:t xml:space="preserve">ad </w:t>
      </w:r>
      <w:r w:rsidR="00850C0C">
        <w:t>accollare i</w:t>
      </w:r>
      <w:r w:rsidR="00336121">
        <w:t xml:space="preserve">l </w:t>
      </w:r>
      <w:r>
        <w:t>“</w:t>
      </w:r>
      <w:r w:rsidR="00336121">
        <w:t>bocciodromo</w:t>
      </w:r>
      <w:r>
        <w:t>”,</w:t>
      </w:r>
      <w:r w:rsidR="00336121">
        <w:t xml:space="preserve"> ad un</w:t>
      </w:r>
      <w:r w:rsidR="00850C0C">
        <w:t xml:space="preserve"> futuro gestore, </w:t>
      </w:r>
      <w:r>
        <w:t xml:space="preserve">considerando che, potenzialmente, </w:t>
      </w:r>
      <w:r w:rsidR="00850C0C">
        <w:t>pur nel contesto attuale di generale difficoltà economica, vi siano i presupposti per consentirgli di conseguire risultati</w:t>
      </w:r>
      <w:r w:rsidR="007C3D34">
        <w:t xml:space="preserve"> economico - organizzativi</w:t>
      </w:r>
      <w:r w:rsidR="00850C0C">
        <w:t xml:space="preserve"> soddisfacenti;</w:t>
      </w:r>
    </w:p>
    <w:p w:rsidR="00850C0C" w:rsidRDefault="00850C0C" w:rsidP="00AF10AB"/>
    <w:p w:rsidR="008D1A9B" w:rsidRDefault="00765DAD" w:rsidP="00AF10AB">
      <w:r>
        <w:t>Infatti il “complesso”</w:t>
      </w:r>
      <w:r w:rsidR="00336121">
        <w:t>, oltre alla struttura cope</w:t>
      </w:r>
      <w:r w:rsidR="007C3D34">
        <w:t>rta destinata alla più volte ricordata</w:t>
      </w:r>
      <w:r w:rsidR="00336121">
        <w:t xml:space="preserve"> attività sportiva, è integrato da</w:t>
      </w:r>
      <w:r>
        <w:t xml:space="preserve"> </w:t>
      </w:r>
      <w:r w:rsidR="00336121">
        <w:t xml:space="preserve">locali e </w:t>
      </w:r>
      <w:r>
        <w:t xml:space="preserve">spazi gradevoli, ampi e luminosi, è dotata di un buon numero di attrezzature, (anche di </w:t>
      </w:r>
      <w:r w:rsidR="00336121">
        <w:t xml:space="preserve">bar - </w:t>
      </w:r>
      <w:r>
        <w:t>cucina), è</w:t>
      </w:r>
      <w:r w:rsidR="008D1A9B">
        <w:t xml:space="preserve"> anche</w:t>
      </w:r>
      <w:r>
        <w:t xml:space="preserve"> in </w:t>
      </w:r>
      <w:r w:rsidR="008D1A9B">
        <w:t xml:space="preserve">una </w:t>
      </w:r>
      <w:r>
        <w:t>zona adiacente a</w:t>
      </w:r>
      <w:r w:rsidR="00336121">
        <w:t>d</w:t>
      </w:r>
      <w:r w:rsidR="008D1A9B">
        <w:t xml:space="preserve"> un</w:t>
      </w:r>
      <w:r w:rsidR="00336121">
        <w:t xml:space="preserve"> area già destinata a verde pubblico</w:t>
      </w:r>
      <w:r w:rsidR="008D1A9B">
        <w:t xml:space="preserve">, e può usufruire, in zona, (lungo la strada interpoderale di uso pubblico, di accesso, adiacente, di un buon numero di spazi pubblici già destinati a parcheggio); </w:t>
      </w:r>
    </w:p>
    <w:p w:rsidR="008D1A9B" w:rsidRDefault="008D1A9B" w:rsidP="00AF10AB"/>
    <w:p w:rsidR="00336121" w:rsidRDefault="008D1A9B" w:rsidP="00AF10AB">
      <w:r>
        <w:t>Peraltro,</w:t>
      </w:r>
      <w:r w:rsidR="00336121">
        <w:t xml:space="preserve"> </w:t>
      </w:r>
      <w:r>
        <w:t xml:space="preserve">dista una </w:t>
      </w:r>
      <w:r w:rsidR="00336121">
        <w:t xml:space="preserve">quindici </w:t>
      </w:r>
      <w:r>
        <w:t>–</w:t>
      </w:r>
      <w:r w:rsidR="00336121">
        <w:t xml:space="preserve"> venti</w:t>
      </w:r>
      <w:r>
        <w:t>na di</w:t>
      </w:r>
      <w:r w:rsidR="00336121">
        <w:t xml:space="preserve"> minuti circa</w:t>
      </w:r>
      <w:r>
        <w:t xml:space="preserve">, a piedi, </w:t>
      </w:r>
      <w:r w:rsidR="00336121">
        <w:t>dal capoluogo</w:t>
      </w:r>
      <w:r>
        <w:t xml:space="preserve"> e dalla stazione ferroviaria</w:t>
      </w:r>
      <w:r w:rsidR="00336121">
        <w:t>;</w:t>
      </w:r>
    </w:p>
    <w:p w:rsidR="00336121" w:rsidRDefault="00336121" w:rsidP="00AF10AB"/>
    <w:p w:rsidR="00850C0C" w:rsidRDefault="00336121" w:rsidP="00AF10AB">
      <w:r>
        <w:t>Tenuto pertanto conto che, in passato, attorno ai campi sportivi gravitavano, soprattutto in occasione</w:t>
      </w:r>
      <w:r w:rsidR="00686F64">
        <w:t xml:space="preserve"> dell’organizzazione</w:t>
      </w:r>
      <w:r>
        <w:t xml:space="preserve"> di eventi sportivi</w:t>
      </w:r>
      <w:r w:rsidR="00686F64">
        <w:t xml:space="preserve"> “</w:t>
      </w:r>
      <w:proofErr w:type="spellStart"/>
      <w:r w:rsidR="00EB52FF">
        <w:t>sovra</w:t>
      </w:r>
      <w:r w:rsidR="00686F64">
        <w:t>comunali</w:t>
      </w:r>
      <w:proofErr w:type="spellEnd"/>
      <w:r w:rsidR="00686F64">
        <w:t>”</w:t>
      </w:r>
      <w:r>
        <w:t xml:space="preserve">, </w:t>
      </w:r>
      <w:r w:rsidR="00686F64">
        <w:t>anche un centinaio</w:t>
      </w:r>
      <w:r>
        <w:t xml:space="preserve"> di persone, tra atleti, allenatori e volontari, cui andavano ad aggiungersi familiari ed amici, al fine di selezionare soggetti con le migliori caratteristiche per durare, la Giunta ha valutato di pr</w:t>
      </w:r>
      <w:r w:rsidR="003E57C9">
        <w:t>i</w:t>
      </w:r>
      <w:r>
        <w:t xml:space="preserve">vilegiare ancora </w:t>
      </w:r>
      <w:r w:rsidRPr="006A7DFC">
        <w:t>Associazioni della tipologia “no profit</w:t>
      </w:r>
      <w:r w:rsidR="003E57C9" w:rsidRPr="006A7DFC">
        <w:t>”</w:t>
      </w:r>
      <w:r w:rsidRPr="006A7DFC">
        <w:t>,</w:t>
      </w:r>
      <w:r w:rsidR="003E57C9" w:rsidRPr="006A7DFC">
        <w:t xml:space="preserve"> assegnando loro uno specifico punteggio riferibile</w:t>
      </w:r>
      <w:r w:rsidR="003E57C9">
        <w:t xml:space="preserve"> </w:t>
      </w:r>
      <w:r w:rsidR="003E57C9">
        <w:lastRenderedPageBreak/>
        <w:t>all’offerta gestionale del complesso, commisurato</w:t>
      </w:r>
      <w:r w:rsidR="00EB52FF">
        <w:t xml:space="preserve"> però</w:t>
      </w:r>
      <w:r w:rsidR="003E57C9">
        <w:t xml:space="preserve"> alla completezza, all’articolazione del progetto</w:t>
      </w:r>
      <w:r w:rsidR="00EB52FF">
        <w:t xml:space="preserve"> – offerta,</w:t>
      </w:r>
      <w:r w:rsidR="003E57C9">
        <w:t xml:space="preserve"> con particolare riferimento ai diversi target specifici di utenza coinvolti nelle diverse iniziative</w:t>
      </w:r>
      <w:r w:rsidR="00EB52FF">
        <w:t xml:space="preserve"> e</w:t>
      </w:r>
      <w:r w:rsidR="003E57C9">
        <w:t xml:space="preserve">, nello specifico, premiando maggiormente quelle iniziative, ed interventi, connotati da particolare valenza sociale, (riferibili quindi ai bambini, agli anziani e, nondimeno, ai disabili);     </w:t>
      </w:r>
      <w:r w:rsidR="00765DAD">
        <w:t xml:space="preserve">   </w:t>
      </w:r>
    </w:p>
    <w:p w:rsidR="00850C0C" w:rsidRDefault="00850C0C" w:rsidP="00AF10AB"/>
    <w:p w:rsidR="00F22CA4" w:rsidRDefault="003E57C9" w:rsidP="004E5669">
      <w:pPr>
        <w:tabs>
          <w:tab w:val="left" w:pos="357"/>
        </w:tabs>
        <w:rPr>
          <w:rFonts w:cs="Arial"/>
        </w:rPr>
      </w:pPr>
      <w:r>
        <w:rPr>
          <w:rFonts w:cs="Arial"/>
        </w:rPr>
        <w:t>I term</w:t>
      </w:r>
      <w:r w:rsidR="00EB52FF">
        <w:rPr>
          <w:rFonts w:cs="Arial"/>
        </w:rPr>
        <w:t xml:space="preserve">ini essenziali del procedimento che, intervenuta l’approvazione del presente progetto, proseguirà con l’indizione della procedura di affidamento con il metodo dell’offerta economicamente vantaggiosa, </w:t>
      </w:r>
      <w:r>
        <w:rPr>
          <w:rFonts w:cs="Arial"/>
        </w:rPr>
        <w:t>si sintetizzano quindi come segue:</w:t>
      </w:r>
    </w:p>
    <w:p w:rsidR="004E5669" w:rsidRDefault="004E5669" w:rsidP="004E5669">
      <w:pPr>
        <w:tabs>
          <w:tab w:val="left" w:pos="357"/>
        </w:tabs>
        <w:rPr>
          <w:rFonts w:cs="Arial"/>
        </w:rPr>
      </w:pPr>
    </w:p>
    <w:p w:rsidR="003E57C9" w:rsidRDefault="003E57C9" w:rsidP="004E5669">
      <w:pPr>
        <w:pStyle w:val="Paragrafoelenco"/>
        <w:numPr>
          <w:ilvl w:val="0"/>
          <w:numId w:val="18"/>
        </w:numPr>
        <w:tabs>
          <w:tab w:val="left" w:pos="357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t>durata della concessione anni tre;</w:t>
      </w:r>
    </w:p>
    <w:p w:rsidR="003E57C9" w:rsidRDefault="003E57C9" w:rsidP="004E5669">
      <w:pPr>
        <w:pStyle w:val="Paragrafoelenco"/>
        <w:tabs>
          <w:tab w:val="left" w:pos="357"/>
        </w:tabs>
        <w:ind w:left="0"/>
        <w:contextualSpacing w:val="0"/>
        <w:rPr>
          <w:rFonts w:cs="Arial"/>
        </w:rPr>
      </w:pPr>
    </w:p>
    <w:p w:rsidR="003E57C9" w:rsidRPr="006A7DFC" w:rsidRDefault="00EB52FF" w:rsidP="004E5669">
      <w:pPr>
        <w:pStyle w:val="Paragrafoelenco"/>
        <w:numPr>
          <w:ilvl w:val="0"/>
          <w:numId w:val="18"/>
        </w:numPr>
        <w:tabs>
          <w:tab w:val="left" w:pos="357"/>
        </w:tabs>
        <w:ind w:left="0" w:firstLine="0"/>
        <w:contextualSpacing w:val="0"/>
        <w:rPr>
          <w:rFonts w:cs="Arial"/>
        </w:rPr>
      </w:pPr>
      <w:r w:rsidRPr="006A7DFC">
        <w:rPr>
          <w:rFonts w:cs="Arial"/>
        </w:rPr>
        <w:t xml:space="preserve">corresponsione di </w:t>
      </w:r>
      <w:r w:rsidR="003E57C9" w:rsidRPr="006A7DFC">
        <w:rPr>
          <w:rFonts w:cs="Arial"/>
        </w:rPr>
        <w:t>un canone di gestione</w:t>
      </w:r>
      <w:r w:rsidRPr="006A7DFC">
        <w:rPr>
          <w:rFonts w:cs="Arial"/>
        </w:rPr>
        <w:t>,</w:t>
      </w:r>
      <w:r w:rsidR="003E57C9" w:rsidRPr="006A7DFC">
        <w:rPr>
          <w:rFonts w:cs="Arial"/>
        </w:rPr>
        <w:t xml:space="preserve"> fissato da</w:t>
      </w:r>
      <w:r w:rsidRPr="006A7DFC">
        <w:rPr>
          <w:rFonts w:cs="Arial"/>
        </w:rPr>
        <w:t>ll’</w:t>
      </w:r>
      <w:r w:rsidR="003E57C9" w:rsidRPr="006A7DFC">
        <w:rPr>
          <w:rFonts w:cs="Arial"/>
        </w:rPr>
        <w:t>offerta economica presentata in sede di gara, da versarsi, in unica soluzione, entro il 3</w:t>
      </w:r>
      <w:r w:rsidR="006A7DFC" w:rsidRPr="006A7DFC">
        <w:rPr>
          <w:rFonts w:cs="Arial"/>
        </w:rPr>
        <w:t>0</w:t>
      </w:r>
      <w:r w:rsidR="003E57C9" w:rsidRPr="006A7DFC">
        <w:rPr>
          <w:rFonts w:cs="Arial"/>
        </w:rPr>
        <w:t xml:space="preserve"> </w:t>
      </w:r>
      <w:r w:rsidR="006A7DFC" w:rsidRPr="006A7DFC">
        <w:rPr>
          <w:rFonts w:cs="Arial"/>
        </w:rPr>
        <w:t>sette</w:t>
      </w:r>
      <w:r w:rsidR="003E57C9" w:rsidRPr="006A7DFC">
        <w:rPr>
          <w:rFonts w:cs="Arial"/>
        </w:rPr>
        <w:t>mbre di ogni anno;</w:t>
      </w:r>
    </w:p>
    <w:p w:rsidR="003E57C9" w:rsidRPr="003E57C9" w:rsidRDefault="003E57C9" w:rsidP="004E5669">
      <w:pPr>
        <w:pStyle w:val="Paragrafoelenco"/>
        <w:ind w:left="0"/>
        <w:contextualSpacing w:val="0"/>
        <w:rPr>
          <w:rFonts w:cs="Arial"/>
        </w:rPr>
      </w:pPr>
    </w:p>
    <w:p w:rsidR="008D5F97" w:rsidRDefault="00EB52FF" w:rsidP="004E5669">
      <w:pPr>
        <w:pStyle w:val="Paragrafoelenco"/>
        <w:numPr>
          <w:ilvl w:val="0"/>
          <w:numId w:val="18"/>
        </w:numPr>
        <w:tabs>
          <w:tab w:val="left" w:pos="357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t xml:space="preserve">predisposizione di un </w:t>
      </w:r>
      <w:r w:rsidR="008D5F97">
        <w:rPr>
          <w:rFonts w:cs="Arial"/>
        </w:rPr>
        <w:t>Programma di Utilizzo, che</w:t>
      </w:r>
      <w:r>
        <w:rPr>
          <w:rFonts w:cs="Arial"/>
        </w:rPr>
        <w:t xml:space="preserve"> il gestore</w:t>
      </w:r>
      <w:r w:rsidR="008D5F97">
        <w:rPr>
          <w:rFonts w:cs="Arial"/>
        </w:rPr>
        <w:t xml:space="preserve"> presenterà annualmente all’Amministrazione comunale</w:t>
      </w:r>
      <w:r>
        <w:rPr>
          <w:rFonts w:cs="Arial"/>
        </w:rPr>
        <w:t>,</w:t>
      </w:r>
      <w:r w:rsidR="008D5F97">
        <w:rPr>
          <w:rFonts w:cs="Arial"/>
        </w:rPr>
        <w:t xml:space="preserve"> dove saranno specificati: orari di apertura, calendario delle diverse attività previste, elenco di eventuali iniziative specifiche di particolare rilevanza socio – culturale e ricreativa;</w:t>
      </w:r>
    </w:p>
    <w:p w:rsidR="008D5F97" w:rsidRDefault="008D5F97" w:rsidP="004E5669">
      <w:pPr>
        <w:tabs>
          <w:tab w:val="left" w:pos="357"/>
        </w:tabs>
        <w:rPr>
          <w:rFonts w:cs="Arial"/>
        </w:rPr>
      </w:pPr>
    </w:p>
    <w:p w:rsidR="008D5F97" w:rsidRDefault="008D5F97" w:rsidP="004E5669">
      <w:pPr>
        <w:tabs>
          <w:tab w:val="left" w:pos="357"/>
        </w:tabs>
        <w:rPr>
          <w:rFonts w:cs="Arial"/>
        </w:rPr>
      </w:pPr>
      <w:r>
        <w:rPr>
          <w:rFonts w:cs="Arial"/>
        </w:rPr>
        <w:t>Il Programma di Utilizzo presentato in fase di aggiudicazione costituirà lo standard di riferimento dei Programmi annuali successivi;</w:t>
      </w:r>
    </w:p>
    <w:p w:rsidR="008D5F97" w:rsidRDefault="008D5F97" w:rsidP="008D5F97">
      <w:pPr>
        <w:tabs>
          <w:tab w:val="left" w:pos="357"/>
        </w:tabs>
        <w:rPr>
          <w:rFonts w:cs="Arial"/>
        </w:rPr>
      </w:pPr>
    </w:p>
    <w:p w:rsidR="008D5F97" w:rsidRDefault="00EB52FF" w:rsidP="004E5669">
      <w:pPr>
        <w:pStyle w:val="Paragrafoelenco"/>
        <w:numPr>
          <w:ilvl w:val="0"/>
          <w:numId w:val="18"/>
        </w:numPr>
        <w:tabs>
          <w:tab w:val="left" w:pos="357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t xml:space="preserve">predisposizione di un </w:t>
      </w:r>
      <w:r w:rsidR="008D5F97">
        <w:rPr>
          <w:rFonts w:cs="Arial"/>
        </w:rPr>
        <w:t>Programma di Manutenzione Ordinaria che</w:t>
      </w:r>
      <w:r>
        <w:rPr>
          <w:rFonts w:cs="Arial"/>
        </w:rPr>
        <w:t xml:space="preserve"> il gestore</w:t>
      </w:r>
      <w:r w:rsidR="008D5F97">
        <w:rPr>
          <w:rFonts w:cs="Arial"/>
        </w:rPr>
        <w:t xml:space="preserve"> presenterà annualmente all’Amministrazione comunale;</w:t>
      </w:r>
    </w:p>
    <w:p w:rsidR="008D5F97" w:rsidRDefault="008D5F97" w:rsidP="008D5F97">
      <w:pPr>
        <w:tabs>
          <w:tab w:val="left" w:pos="357"/>
        </w:tabs>
        <w:rPr>
          <w:rFonts w:cs="Arial"/>
        </w:rPr>
      </w:pPr>
    </w:p>
    <w:p w:rsidR="008D5F97" w:rsidRDefault="008D5F97" w:rsidP="008D5F97">
      <w:pPr>
        <w:tabs>
          <w:tab w:val="left" w:pos="357"/>
        </w:tabs>
        <w:rPr>
          <w:rFonts w:cs="Arial"/>
        </w:rPr>
      </w:pPr>
      <w:r>
        <w:rPr>
          <w:rFonts w:cs="Arial"/>
        </w:rPr>
        <w:t>Il Programma di Manutenzione Ordinaria presentato in fase di aggiudicazione, sarà aggiornato annualmente, di concerto con l’Amministrazione comunale – sulla base degli interventi già realizzati e delle eventuali migliorie tecniche;</w:t>
      </w:r>
    </w:p>
    <w:p w:rsidR="008D5F97" w:rsidRDefault="008D5F97" w:rsidP="008D5F97">
      <w:pPr>
        <w:tabs>
          <w:tab w:val="left" w:pos="357"/>
        </w:tabs>
        <w:rPr>
          <w:rFonts w:cs="Arial"/>
        </w:rPr>
      </w:pPr>
    </w:p>
    <w:p w:rsidR="003E57C9" w:rsidRPr="008D5F97" w:rsidRDefault="00EB52FF" w:rsidP="004E5669">
      <w:pPr>
        <w:pStyle w:val="Paragrafoelenco"/>
        <w:numPr>
          <w:ilvl w:val="0"/>
          <w:numId w:val="18"/>
        </w:numPr>
        <w:tabs>
          <w:tab w:val="left" w:pos="357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t>clausola</w:t>
      </w:r>
      <w:r w:rsidR="0004671B">
        <w:rPr>
          <w:rFonts w:cs="Arial"/>
        </w:rPr>
        <w:t xml:space="preserve"> in convenzione</w:t>
      </w:r>
      <w:r>
        <w:rPr>
          <w:rFonts w:cs="Arial"/>
        </w:rPr>
        <w:t xml:space="preserve"> che prevede che </w:t>
      </w:r>
      <w:r w:rsidR="008D5F97">
        <w:rPr>
          <w:rFonts w:cs="Arial"/>
        </w:rPr>
        <w:t xml:space="preserve">il Comune di </w:t>
      </w:r>
      <w:proofErr w:type="spellStart"/>
      <w:r w:rsidR="008D5F97">
        <w:rPr>
          <w:rFonts w:cs="Arial"/>
        </w:rPr>
        <w:t>Moneglia</w:t>
      </w:r>
      <w:proofErr w:type="spellEnd"/>
      <w:r>
        <w:rPr>
          <w:rFonts w:cs="Arial"/>
        </w:rPr>
        <w:t>,</w:t>
      </w:r>
      <w:r w:rsidR="008D5F97">
        <w:rPr>
          <w:rFonts w:cs="Arial"/>
        </w:rPr>
        <w:t xml:space="preserve"> per lo svolgimento di manifestazioni patrocinate o direttamente organizzate, si riserva il diritto del pieno utilizzo del</w:t>
      </w:r>
      <w:r>
        <w:rPr>
          <w:rFonts w:cs="Arial"/>
        </w:rPr>
        <w:t>la struttura</w:t>
      </w:r>
      <w:r w:rsidR="008D5F97">
        <w:rPr>
          <w:rFonts w:cs="Arial"/>
        </w:rPr>
        <w:t xml:space="preserve"> per quindici giorni all’anno</w:t>
      </w:r>
      <w:r w:rsidR="004E5669">
        <w:rPr>
          <w:rFonts w:cs="Arial"/>
        </w:rPr>
        <w:t>;</w:t>
      </w:r>
    </w:p>
    <w:p w:rsidR="009E7EEB" w:rsidRDefault="009E7EEB" w:rsidP="009E7EEB"/>
    <w:p w:rsidR="00F22CA4" w:rsidRPr="00270E1E" w:rsidRDefault="0041200B" w:rsidP="00F22CA4">
      <w:pPr>
        <w:tabs>
          <w:tab w:val="left" w:pos="142"/>
        </w:tabs>
        <w:rPr>
          <w:bCs/>
        </w:rPr>
      </w:pPr>
      <w:proofErr w:type="spellStart"/>
      <w:r w:rsidRPr="00270E1E">
        <w:rPr>
          <w:bCs/>
        </w:rPr>
        <w:t>Moneglia</w:t>
      </w:r>
      <w:proofErr w:type="spellEnd"/>
      <w:r w:rsidRPr="00270E1E">
        <w:rPr>
          <w:bCs/>
        </w:rPr>
        <w:t>, lì</w:t>
      </w:r>
      <w:r w:rsidR="009B52FC">
        <w:rPr>
          <w:bCs/>
        </w:rPr>
        <w:t xml:space="preserve"> </w:t>
      </w:r>
      <w:r w:rsidR="006B5B49">
        <w:rPr>
          <w:bCs/>
        </w:rPr>
        <w:t>____________</w:t>
      </w:r>
    </w:p>
    <w:p w:rsidR="00F22CA4" w:rsidRPr="00270E1E" w:rsidRDefault="00F22CA4" w:rsidP="00F22CA4">
      <w:pPr>
        <w:tabs>
          <w:tab w:val="left" w:pos="142"/>
        </w:tabs>
        <w:rPr>
          <w:bCs/>
        </w:rPr>
      </w:pPr>
    </w:p>
    <w:p w:rsidR="00725CF7" w:rsidRDefault="00946490" w:rsidP="00F22CA4">
      <w:r>
        <w:tab/>
      </w:r>
      <w:r>
        <w:tab/>
      </w:r>
    </w:p>
    <w:p w:rsidR="00946490" w:rsidRPr="00733EE1" w:rsidRDefault="00946490" w:rsidP="00725CF7">
      <w:pPr>
        <w:ind w:left="1418"/>
        <w:rPr>
          <w:b/>
        </w:rPr>
      </w:pPr>
      <w:r w:rsidRPr="00733EE1">
        <w:rPr>
          <w:b/>
        </w:rPr>
        <w:t>Il Responsabile del Settore Amministrativo</w:t>
      </w:r>
    </w:p>
    <w:p w:rsidR="00946490" w:rsidRDefault="00946490" w:rsidP="00F22CA4">
      <w:r>
        <w:tab/>
      </w:r>
      <w:r>
        <w:tab/>
        <w:t>Daniela dott.ssa VIGALI</w:t>
      </w:r>
    </w:p>
    <w:p w:rsidR="00DE642F" w:rsidRDefault="00DE642F" w:rsidP="00517FA4"/>
    <w:sectPr w:rsidR="00DE642F" w:rsidSect="008A0630">
      <w:headerReference w:type="default" r:id="rId14"/>
      <w:footerReference w:type="default" r:id="rId15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E" w:rsidRDefault="003C239E" w:rsidP="00F22CA4">
      <w:r>
        <w:separator/>
      </w:r>
    </w:p>
  </w:endnote>
  <w:endnote w:type="continuationSeparator" w:id="0">
    <w:p w:rsidR="003C239E" w:rsidRDefault="003C239E" w:rsidP="00F2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366154"/>
      <w:docPartObj>
        <w:docPartGallery w:val="Page Numbers (Bottom of Page)"/>
        <w:docPartUnique/>
      </w:docPartObj>
    </w:sdtPr>
    <w:sdtContent>
      <w:p w:rsidR="007B4FB1" w:rsidRDefault="00E25CE3">
        <w:pPr>
          <w:pStyle w:val="Pidipagina"/>
          <w:jc w:val="right"/>
        </w:pPr>
        <w:r>
          <w:fldChar w:fldCharType="begin"/>
        </w:r>
        <w:r w:rsidR="0004671B">
          <w:instrText>PAGE   \* MERGEFORMAT</w:instrText>
        </w:r>
        <w:r>
          <w:fldChar w:fldCharType="separate"/>
        </w:r>
        <w:r w:rsidR="003B6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FB1" w:rsidRDefault="007B4F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E" w:rsidRDefault="003C239E" w:rsidP="00F22CA4">
      <w:r>
        <w:separator/>
      </w:r>
    </w:p>
  </w:footnote>
  <w:footnote w:type="continuationSeparator" w:id="0">
    <w:p w:rsidR="003C239E" w:rsidRDefault="003C239E" w:rsidP="00F22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B1" w:rsidRDefault="007B4FB1" w:rsidP="00F22CA4">
    <w:pPr>
      <w:tabs>
        <w:tab w:val="left" w:pos="2700"/>
      </w:tabs>
      <w:jc w:val="center"/>
      <w:rPr>
        <w:b/>
        <w:sz w:val="22"/>
        <w:szCs w:val="22"/>
      </w:rPr>
    </w:pPr>
  </w:p>
  <w:p w:rsidR="007B4FB1" w:rsidRDefault="007B4FB1" w:rsidP="00F22CA4">
    <w:pPr>
      <w:tabs>
        <w:tab w:val="left" w:pos="2700"/>
      </w:tabs>
      <w:jc w:val="center"/>
      <w:rPr>
        <w:b/>
        <w:sz w:val="22"/>
        <w:szCs w:val="22"/>
      </w:rPr>
    </w:pPr>
  </w:p>
  <w:p w:rsidR="007B4FB1" w:rsidRPr="00F22CA4" w:rsidRDefault="007B4FB1" w:rsidP="00F22CA4">
    <w:pPr>
      <w:tabs>
        <w:tab w:val="left" w:pos="2700"/>
      </w:tabs>
      <w:jc w:val="center"/>
      <w:rPr>
        <w:b/>
        <w:sz w:val="22"/>
        <w:szCs w:val="22"/>
      </w:rPr>
    </w:pPr>
    <w:r w:rsidRPr="00F22CA4"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-4445</wp:posOffset>
          </wp:positionV>
          <wp:extent cx="1276350" cy="428625"/>
          <wp:effectExtent l="0" t="0" r="0" b="9525"/>
          <wp:wrapNone/>
          <wp:docPr id="4" name="Immagine 4" descr="ISO14001-2004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14001-2004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2CA4"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195580</wp:posOffset>
          </wp:positionV>
          <wp:extent cx="838200" cy="1009650"/>
          <wp:effectExtent l="0" t="0" r="0" b="0"/>
          <wp:wrapNone/>
          <wp:docPr id="3" name="Immagine 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2CA4">
      <w:rPr>
        <w:b/>
        <w:sz w:val="22"/>
        <w:szCs w:val="22"/>
      </w:rPr>
      <w:t xml:space="preserve">COMUNE </w:t>
    </w:r>
    <w:proofErr w:type="spellStart"/>
    <w:r w:rsidRPr="00F22CA4">
      <w:rPr>
        <w:b/>
        <w:sz w:val="22"/>
        <w:szCs w:val="22"/>
      </w:rPr>
      <w:t>DI</w:t>
    </w:r>
    <w:proofErr w:type="spellEnd"/>
    <w:r w:rsidRPr="00F22CA4">
      <w:rPr>
        <w:b/>
        <w:sz w:val="22"/>
        <w:szCs w:val="22"/>
      </w:rPr>
      <w:t xml:space="preserve"> MONEGLIA</w:t>
    </w:r>
  </w:p>
  <w:p w:rsidR="007B4FB1" w:rsidRPr="00216116" w:rsidRDefault="00216116" w:rsidP="00F22CA4">
    <w:pPr>
      <w:tabs>
        <w:tab w:val="left" w:pos="2700"/>
      </w:tabs>
      <w:jc w:val="center"/>
      <w:rPr>
        <w:b/>
        <w:bCs/>
        <w:iCs/>
      </w:rPr>
    </w:pPr>
    <w:r w:rsidRPr="00216116">
      <w:rPr>
        <w:b/>
        <w:bCs/>
        <w:iCs/>
      </w:rPr>
      <w:t>(</w:t>
    </w:r>
    <w:r w:rsidR="007B4FB1" w:rsidRPr="00216116">
      <w:rPr>
        <w:b/>
        <w:bCs/>
        <w:iCs/>
      </w:rPr>
      <w:t xml:space="preserve">CITTA’ METROPOLITANA </w:t>
    </w:r>
    <w:proofErr w:type="spellStart"/>
    <w:r w:rsidR="007B4FB1" w:rsidRPr="00216116">
      <w:rPr>
        <w:b/>
        <w:bCs/>
        <w:iCs/>
      </w:rPr>
      <w:t>DI</w:t>
    </w:r>
    <w:proofErr w:type="spellEnd"/>
    <w:r w:rsidR="007B4FB1" w:rsidRPr="00216116">
      <w:rPr>
        <w:b/>
        <w:bCs/>
        <w:iCs/>
      </w:rPr>
      <w:t xml:space="preserve"> GENOVA</w:t>
    </w:r>
    <w:r w:rsidRPr="00216116">
      <w:rPr>
        <w:b/>
        <w:bCs/>
        <w:iCs/>
      </w:rPr>
      <w:t>)</w:t>
    </w:r>
  </w:p>
  <w:p w:rsidR="007B4FB1" w:rsidRPr="00B80E8C" w:rsidRDefault="007B4FB1" w:rsidP="00F22CA4">
    <w:pPr>
      <w:tabs>
        <w:tab w:val="left" w:pos="0"/>
        <w:tab w:val="center" w:pos="5018"/>
        <w:tab w:val="left" w:pos="7480"/>
      </w:tabs>
      <w:jc w:val="center"/>
    </w:pPr>
    <w:r w:rsidRPr="00B80E8C">
      <w:t xml:space="preserve">CORSO LIBERO LONGHI 25 - </w:t>
    </w:r>
    <w:proofErr w:type="spellStart"/>
    <w:r w:rsidRPr="00B80E8C">
      <w:t>C.A.P</w:t>
    </w:r>
    <w:proofErr w:type="spellEnd"/>
    <w:r w:rsidRPr="00B80E8C">
      <w:t xml:space="preserve"> 16030</w:t>
    </w:r>
  </w:p>
  <w:p w:rsidR="007B4FB1" w:rsidRPr="00B80E8C" w:rsidRDefault="007B4FB1" w:rsidP="00F22CA4">
    <w:pPr>
      <w:tabs>
        <w:tab w:val="left" w:pos="0"/>
        <w:tab w:val="left" w:pos="315"/>
      </w:tabs>
      <w:jc w:val="center"/>
    </w:pPr>
    <w:r w:rsidRPr="00B80E8C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15875</wp:posOffset>
          </wp:positionV>
          <wp:extent cx="666115" cy="476250"/>
          <wp:effectExtent l="0" t="0" r="635" b="0"/>
          <wp:wrapNone/>
          <wp:docPr id="2" name="Immagine 2" descr="bblu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bblu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0E8C">
      <w:t>P. IVA.00167870997 - C.F.00401180104</w:t>
    </w:r>
  </w:p>
  <w:p w:rsidR="007B4FB1" w:rsidRPr="00B80E8C" w:rsidRDefault="007B4FB1" w:rsidP="00F22CA4">
    <w:pPr>
      <w:tabs>
        <w:tab w:val="left" w:pos="0"/>
        <w:tab w:val="left" w:pos="315"/>
      </w:tabs>
      <w:jc w:val="center"/>
      <w:rPr>
        <w:spacing w:val="-2"/>
      </w:rPr>
    </w:pPr>
    <w:r w:rsidRPr="00B80E8C">
      <w:rPr>
        <w:spacing w:val="-2"/>
      </w:rPr>
      <w:t>Centralino Tel. 0185.490811 - fax 0185.491335</w:t>
    </w:r>
  </w:p>
  <w:p w:rsidR="007B4FB1" w:rsidRPr="00B80E8C" w:rsidRDefault="00E25CE3" w:rsidP="00F22CA4">
    <w:pPr>
      <w:tabs>
        <w:tab w:val="left" w:pos="0"/>
        <w:tab w:val="left" w:pos="315"/>
      </w:tabs>
      <w:jc w:val="center"/>
      <w:rPr>
        <w:b/>
        <w:i/>
        <w:spacing w:val="-2"/>
      </w:rPr>
    </w:pPr>
    <w:hyperlink r:id="rId4" w:history="1">
      <w:r w:rsidR="007B4FB1" w:rsidRPr="00B80E8C">
        <w:rPr>
          <w:rStyle w:val="Collegamentoipertestuale"/>
          <w:b/>
          <w:i/>
          <w:spacing w:val="-2"/>
        </w:rPr>
        <w:t>www.comune.moneglia.ge.it</w:t>
      </w:r>
    </w:hyperlink>
    <w:r w:rsidR="007B4FB1" w:rsidRPr="00B80E8C">
      <w:rPr>
        <w:b/>
        <w:i/>
        <w:spacing w:val="-2"/>
      </w:rPr>
      <w:t xml:space="preserve"> – mailto: </w:t>
    </w:r>
    <w:hyperlink r:id="rId5" w:history="1">
      <w:r w:rsidR="007B4FB1" w:rsidRPr="00B80E8C">
        <w:rPr>
          <w:rStyle w:val="Collegamentoipertestuale"/>
          <w:b/>
          <w:i/>
          <w:spacing w:val="-2"/>
        </w:rPr>
        <w:t>info@comune.moneglia.ge.it</w:t>
      </w:r>
    </w:hyperlink>
    <w:r w:rsidR="007B4FB1" w:rsidRPr="00B80E8C">
      <w:rPr>
        <w:b/>
        <w:i/>
        <w:spacing w:val="-2"/>
      </w:rPr>
      <w:t xml:space="preserve"> </w:t>
    </w:r>
  </w:p>
  <w:p w:rsidR="007B4FB1" w:rsidRPr="00B80E8C" w:rsidRDefault="007B4FB1" w:rsidP="00F22CA4">
    <w:pPr>
      <w:tabs>
        <w:tab w:val="left" w:pos="0"/>
        <w:tab w:val="left" w:pos="315"/>
      </w:tabs>
      <w:jc w:val="center"/>
      <w:rPr>
        <w:spacing w:val="-2"/>
      </w:rPr>
    </w:pPr>
    <w:r w:rsidRPr="00B80E8C">
      <w:rPr>
        <w:b/>
        <w:spacing w:val="-2"/>
      </w:rPr>
      <w:t>PEC</w:t>
    </w:r>
    <w:r w:rsidRPr="00B80E8C">
      <w:rPr>
        <w:spacing w:val="-2"/>
      </w:rPr>
      <w:t xml:space="preserve"> </w:t>
    </w:r>
    <w:hyperlink r:id="rId6" w:history="1">
      <w:r w:rsidRPr="00B80E8C">
        <w:rPr>
          <w:rStyle w:val="Collegamentoipertestuale"/>
          <w:spacing w:val="-2"/>
        </w:rPr>
        <w:t>comune.moneglia.ge@legalmail.it</w:t>
      </w:r>
    </w:hyperlink>
  </w:p>
  <w:p w:rsidR="007B4FB1" w:rsidRPr="00B80E8C" w:rsidRDefault="00E25CE3" w:rsidP="00F22CA4">
    <w:pPr>
      <w:tabs>
        <w:tab w:val="left" w:pos="0"/>
        <w:tab w:val="left" w:pos="315"/>
      </w:tabs>
      <w:rPr>
        <w:b/>
        <w:i/>
        <w:spacing w:val="-2"/>
      </w:rPr>
    </w:pPr>
    <w:r w:rsidRPr="00E25CE3">
      <w:rPr>
        <w:noProof/>
        <w:lang w:eastAsia="it-IT"/>
      </w:rPr>
      <w:pict>
        <v:line id="Connettore 1 1" o:spid="_x0000_s8193" style="position:absolute;left:0;text-align:left;z-index:251662336;visibility:visible" from="-12.75pt,6.85pt" to="49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" strokeweight="3pt">
          <v:stroke linestyle="thinThin"/>
        </v:line>
      </w:pict>
    </w:r>
  </w:p>
  <w:p w:rsidR="007B4FB1" w:rsidRPr="00B80E8C" w:rsidRDefault="007B4FB1" w:rsidP="00F22C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42"/>
    <w:multiLevelType w:val="hybridMultilevel"/>
    <w:tmpl w:val="6B24B79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842"/>
    <w:multiLevelType w:val="hybridMultilevel"/>
    <w:tmpl w:val="88FCC2E2"/>
    <w:lvl w:ilvl="0" w:tplc="4704D2B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1837B0"/>
    <w:multiLevelType w:val="hybridMultilevel"/>
    <w:tmpl w:val="96EA22C4"/>
    <w:lvl w:ilvl="0" w:tplc="DBBA2C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158F"/>
    <w:multiLevelType w:val="hybridMultilevel"/>
    <w:tmpl w:val="BEE60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3308E"/>
    <w:multiLevelType w:val="hybridMultilevel"/>
    <w:tmpl w:val="6122C214"/>
    <w:lvl w:ilvl="0" w:tplc="86AC1A9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7FE4"/>
    <w:multiLevelType w:val="hybridMultilevel"/>
    <w:tmpl w:val="80387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5BD3"/>
    <w:multiLevelType w:val="hybridMultilevel"/>
    <w:tmpl w:val="1D6E7214"/>
    <w:lvl w:ilvl="0" w:tplc="FAF05CCC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A14885"/>
    <w:multiLevelType w:val="multilevel"/>
    <w:tmpl w:val="BEB6BD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EC0380C"/>
    <w:multiLevelType w:val="hybridMultilevel"/>
    <w:tmpl w:val="3282F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1DBF"/>
    <w:multiLevelType w:val="multilevel"/>
    <w:tmpl w:val="C86C8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154" w:hanging="360"/>
      </w:pPr>
    </w:lvl>
    <w:lvl w:ilvl="2" w:tentative="1">
      <w:start w:val="1"/>
      <w:numFmt w:val="lowerRoman"/>
      <w:lvlText w:val="%3."/>
      <w:lvlJc w:val="right"/>
      <w:pPr>
        <w:ind w:left="1874" w:hanging="180"/>
      </w:pPr>
    </w:lvl>
    <w:lvl w:ilvl="3" w:tentative="1">
      <w:start w:val="1"/>
      <w:numFmt w:val="decimal"/>
      <w:lvlText w:val="%4."/>
      <w:lvlJc w:val="left"/>
      <w:pPr>
        <w:ind w:left="2594" w:hanging="360"/>
      </w:pPr>
    </w:lvl>
    <w:lvl w:ilvl="4" w:tentative="1">
      <w:start w:val="1"/>
      <w:numFmt w:val="lowerLetter"/>
      <w:lvlText w:val="%5."/>
      <w:lvlJc w:val="left"/>
      <w:pPr>
        <w:ind w:left="3314" w:hanging="360"/>
      </w:pPr>
    </w:lvl>
    <w:lvl w:ilvl="5" w:tentative="1">
      <w:start w:val="1"/>
      <w:numFmt w:val="lowerRoman"/>
      <w:lvlText w:val="%6."/>
      <w:lvlJc w:val="right"/>
      <w:pPr>
        <w:ind w:left="4034" w:hanging="180"/>
      </w:pPr>
    </w:lvl>
    <w:lvl w:ilvl="6" w:tentative="1">
      <w:start w:val="1"/>
      <w:numFmt w:val="decimal"/>
      <w:lvlText w:val="%7."/>
      <w:lvlJc w:val="left"/>
      <w:pPr>
        <w:ind w:left="4754" w:hanging="360"/>
      </w:pPr>
    </w:lvl>
    <w:lvl w:ilvl="7" w:tentative="1">
      <w:start w:val="1"/>
      <w:numFmt w:val="lowerLetter"/>
      <w:lvlText w:val="%8."/>
      <w:lvlJc w:val="left"/>
      <w:pPr>
        <w:ind w:left="5474" w:hanging="360"/>
      </w:pPr>
    </w:lvl>
    <w:lvl w:ilvl="8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>
    <w:nsid w:val="4C302402"/>
    <w:multiLevelType w:val="hybridMultilevel"/>
    <w:tmpl w:val="6BB4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C39"/>
    <w:multiLevelType w:val="hybridMultilevel"/>
    <w:tmpl w:val="D6E6CC52"/>
    <w:lvl w:ilvl="0" w:tplc="0D4E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54F83"/>
    <w:multiLevelType w:val="hybridMultilevel"/>
    <w:tmpl w:val="524481FA"/>
    <w:lvl w:ilvl="0" w:tplc="EA14B5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1405"/>
    <w:multiLevelType w:val="hybridMultilevel"/>
    <w:tmpl w:val="3A3C8BEE"/>
    <w:lvl w:ilvl="0" w:tplc="8D9E75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94EB1"/>
    <w:multiLevelType w:val="hybridMultilevel"/>
    <w:tmpl w:val="D6E6CC52"/>
    <w:lvl w:ilvl="0" w:tplc="0D4E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130A1"/>
    <w:multiLevelType w:val="hybridMultilevel"/>
    <w:tmpl w:val="1D861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301EC"/>
    <w:multiLevelType w:val="hybridMultilevel"/>
    <w:tmpl w:val="7F241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93BC1"/>
    <w:multiLevelType w:val="hybridMultilevel"/>
    <w:tmpl w:val="2CF2B260"/>
    <w:lvl w:ilvl="0" w:tplc="5EB25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03391"/>
    <w:multiLevelType w:val="hybridMultilevel"/>
    <w:tmpl w:val="20BC391A"/>
    <w:lvl w:ilvl="0" w:tplc="E52C8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072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200A5"/>
    <w:rsid w:val="000126A3"/>
    <w:rsid w:val="00017381"/>
    <w:rsid w:val="0004671B"/>
    <w:rsid w:val="0004744C"/>
    <w:rsid w:val="00086B63"/>
    <w:rsid w:val="00095556"/>
    <w:rsid w:val="000B17C2"/>
    <w:rsid w:val="000E03E6"/>
    <w:rsid w:val="000E3741"/>
    <w:rsid w:val="001150CA"/>
    <w:rsid w:val="0012534D"/>
    <w:rsid w:val="0012649D"/>
    <w:rsid w:val="00176D80"/>
    <w:rsid w:val="001830A3"/>
    <w:rsid w:val="00183361"/>
    <w:rsid w:val="001B08BF"/>
    <w:rsid w:val="001B61AB"/>
    <w:rsid w:val="001C73A9"/>
    <w:rsid w:val="001D1D67"/>
    <w:rsid w:val="00204DB6"/>
    <w:rsid w:val="002112F2"/>
    <w:rsid w:val="00216116"/>
    <w:rsid w:val="002211F8"/>
    <w:rsid w:val="0025348F"/>
    <w:rsid w:val="00264852"/>
    <w:rsid w:val="00270E1E"/>
    <w:rsid w:val="0027162F"/>
    <w:rsid w:val="002877AF"/>
    <w:rsid w:val="002C0E9B"/>
    <w:rsid w:val="002C46E5"/>
    <w:rsid w:val="002E40B1"/>
    <w:rsid w:val="0030588B"/>
    <w:rsid w:val="003115E5"/>
    <w:rsid w:val="003122E5"/>
    <w:rsid w:val="003240B2"/>
    <w:rsid w:val="00330042"/>
    <w:rsid w:val="00336121"/>
    <w:rsid w:val="00336554"/>
    <w:rsid w:val="003641D9"/>
    <w:rsid w:val="00365446"/>
    <w:rsid w:val="00374D35"/>
    <w:rsid w:val="003942E4"/>
    <w:rsid w:val="003B622C"/>
    <w:rsid w:val="003C239E"/>
    <w:rsid w:val="003E57C9"/>
    <w:rsid w:val="0040577C"/>
    <w:rsid w:val="00406526"/>
    <w:rsid w:val="004115AE"/>
    <w:rsid w:val="0041200B"/>
    <w:rsid w:val="00422E59"/>
    <w:rsid w:val="00425BC0"/>
    <w:rsid w:val="004713F1"/>
    <w:rsid w:val="00483832"/>
    <w:rsid w:val="004A40BE"/>
    <w:rsid w:val="004A4134"/>
    <w:rsid w:val="004B715E"/>
    <w:rsid w:val="004C5351"/>
    <w:rsid w:val="004C79CA"/>
    <w:rsid w:val="004E5669"/>
    <w:rsid w:val="00504D05"/>
    <w:rsid w:val="00517FA4"/>
    <w:rsid w:val="005220C1"/>
    <w:rsid w:val="00536132"/>
    <w:rsid w:val="0056363B"/>
    <w:rsid w:val="0057383E"/>
    <w:rsid w:val="005826DB"/>
    <w:rsid w:val="005B027A"/>
    <w:rsid w:val="005B4BB2"/>
    <w:rsid w:val="005F46F1"/>
    <w:rsid w:val="00621AAA"/>
    <w:rsid w:val="006544D6"/>
    <w:rsid w:val="00686F64"/>
    <w:rsid w:val="006961F3"/>
    <w:rsid w:val="006A7DFC"/>
    <w:rsid w:val="006B3F7B"/>
    <w:rsid w:val="006B5B49"/>
    <w:rsid w:val="006F39E2"/>
    <w:rsid w:val="007012AD"/>
    <w:rsid w:val="00711AD5"/>
    <w:rsid w:val="00715870"/>
    <w:rsid w:val="007200A5"/>
    <w:rsid w:val="00725CF7"/>
    <w:rsid w:val="00726046"/>
    <w:rsid w:val="007272C9"/>
    <w:rsid w:val="00731633"/>
    <w:rsid w:val="00731CF9"/>
    <w:rsid w:val="00733EE1"/>
    <w:rsid w:val="0074553C"/>
    <w:rsid w:val="007478BF"/>
    <w:rsid w:val="007619E1"/>
    <w:rsid w:val="00765DAD"/>
    <w:rsid w:val="00776731"/>
    <w:rsid w:val="007A25AE"/>
    <w:rsid w:val="007B4FB1"/>
    <w:rsid w:val="007C3D34"/>
    <w:rsid w:val="00850C0C"/>
    <w:rsid w:val="00852D77"/>
    <w:rsid w:val="008A0630"/>
    <w:rsid w:val="008B5795"/>
    <w:rsid w:val="008D1A9B"/>
    <w:rsid w:val="008D5F97"/>
    <w:rsid w:val="008F3061"/>
    <w:rsid w:val="00932572"/>
    <w:rsid w:val="00946490"/>
    <w:rsid w:val="00974B5D"/>
    <w:rsid w:val="009B52FC"/>
    <w:rsid w:val="009B7848"/>
    <w:rsid w:val="009E7EEB"/>
    <w:rsid w:val="00A06C07"/>
    <w:rsid w:val="00A16F20"/>
    <w:rsid w:val="00A42EE6"/>
    <w:rsid w:val="00A654D1"/>
    <w:rsid w:val="00A9497E"/>
    <w:rsid w:val="00AD0317"/>
    <w:rsid w:val="00AD4562"/>
    <w:rsid w:val="00AD4A75"/>
    <w:rsid w:val="00AD5EE7"/>
    <w:rsid w:val="00AF10AB"/>
    <w:rsid w:val="00AF2D3E"/>
    <w:rsid w:val="00BA0824"/>
    <w:rsid w:val="00BA4B91"/>
    <w:rsid w:val="00BC62A5"/>
    <w:rsid w:val="00BF3FBD"/>
    <w:rsid w:val="00BF7272"/>
    <w:rsid w:val="00C147EE"/>
    <w:rsid w:val="00C25E84"/>
    <w:rsid w:val="00C30366"/>
    <w:rsid w:val="00C32850"/>
    <w:rsid w:val="00C4172C"/>
    <w:rsid w:val="00C51008"/>
    <w:rsid w:val="00C531E5"/>
    <w:rsid w:val="00C93F79"/>
    <w:rsid w:val="00CB4719"/>
    <w:rsid w:val="00CE0806"/>
    <w:rsid w:val="00CF3CE3"/>
    <w:rsid w:val="00D43446"/>
    <w:rsid w:val="00DE642F"/>
    <w:rsid w:val="00E25CE3"/>
    <w:rsid w:val="00E435DE"/>
    <w:rsid w:val="00E538EB"/>
    <w:rsid w:val="00E670F2"/>
    <w:rsid w:val="00E9187F"/>
    <w:rsid w:val="00E927FD"/>
    <w:rsid w:val="00EB52FF"/>
    <w:rsid w:val="00EE67FD"/>
    <w:rsid w:val="00EF5A04"/>
    <w:rsid w:val="00F03822"/>
    <w:rsid w:val="00F04537"/>
    <w:rsid w:val="00F16BAA"/>
    <w:rsid w:val="00F22CA4"/>
    <w:rsid w:val="00F235EE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852"/>
  </w:style>
  <w:style w:type="paragraph" w:styleId="Titolo1">
    <w:name w:val="heading 1"/>
    <w:basedOn w:val="Normale"/>
    <w:next w:val="Normale"/>
    <w:link w:val="Titolo1Carattere"/>
    <w:uiPriority w:val="9"/>
    <w:qFormat/>
    <w:rsid w:val="00725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64852"/>
    <w:pPr>
      <w:spacing w:before="240" w:after="60"/>
      <w:jc w:val="left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0AB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B471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B4719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64852"/>
    <w:rPr>
      <w:rFonts w:ascii="Calibri" w:eastAsia="Times New Roman" w:hAnsi="Calibri"/>
      <w:i/>
      <w:iCs/>
      <w:sz w:val="24"/>
      <w:szCs w:val="24"/>
    </w:rPr>
  </w:style>
  <w:style w:type="paragraph" w:customStyle="1" w:styleId="IRPET">
    <w:name w:val="IRPET"/>
    <w:basedOn w:val="Normale"/>
    <w:rsid w:val="0056363B"/>
    <w:pPr>
      <w:tabs>
        <w:tab w:val="left" w:pos="580"/>
        <w:tab w:val="left" w:pos="1120"/>
      </w:tabs>
    </w:pPr>
    <w:rPr>
      <w:rFonts w:ascii="Times" w:eastAsia="Times New Roman" w:hAnsi="Times"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rsid w:val="00F22CA4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22CA4"/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22CA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22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A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0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0E1E"/>
  </w:style>
  <w:style w:type="character" w:customStyle="1" w:styleId="Titolo1Carattere">
    <w:name w:val="Titolo 1 Carattere"/>
    <w:basedOn w:val="Carpredefinitoparagrafo"/>
    <w:link w:val="Titolo1"/>
    <w:uiPriority w:val="9"/>
    <w:rsid w:val="00725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moneglia.g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omune.moneglia.g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moneglia.ge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6" Type="http://schemas.openxmlformats.org/officeDocument/2006/relationships/hyperlink" Target="mailto:comune.moneglia.ge@legalmail.it" TargetMode="External"/><Relationship Id="rId5" Type="http://schemas.openxmlformats.org/officeDocument/2006/relationships/hyperlink" Target="mailto:info@comune.moneglia.ge.it" TargetMode="External"/><Relationship Id="rId4" Type="http://schemas.openxmlformats.org/officeDocument/2006/relationships/hyperlink" Target="http://www.comune.moneglia.g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3DEE-FBDE-462F-8CB4-C4F4156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Fracassi</dc:creator>
  <cp:lastModifiedBy>Vigali</cp:lastModifiedBy>
  <cp:revision>18</cp:revision>
  <cp:lastPrinted>2016-01-21T09:16:00Z</cp:lastPrinted>
  <dcterms:created xsi:type="dcterms:W3CDTF">2016-01-16T11:11:00Z</dcterms:created>
  <dcterms:modified xsi:type="dcterms:W3CDTF">2020-02-01T10:15:00Z</dcterms:modified>
</cp:coreProperties>
</file>